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89A1E" w14:textId="55CDAEC6" w:rsidR="00C27419" w:rsidRPr="00164F6A" w:rsidRDefault="00164F6A" w:rsidP="00164F6A">
      <w:pPr>
        <w:ind w:left="6480"/>
        <w:rPr>
          <w:rFonts w:ascii="Times New Roman" w:hAnsi="Times New Roman" w:cs="Times New Roman"/>
          <w:sz w:val="30"/>
          <w:szCs w:val="30"/>
        </w:rPr>
      </w:pPr>
      <w:r>
        <w:rPr>
          <w:rFonts w:ascii="Times New Roman" w:hAnsi="Times New Roman" w:cs="Times New Roman"/>
          <w:noProof/>
          <w:sz w:val="20"/>
          <w:szCs w:val="20"/>
          <w:lang w:val="en-US"/>
        </w:rPr>
        <w:drawing>
          <wp:anchor distT="0" distB="0" distL="114300" distR="114300" simplePos="0" relativeHeight="251662336" behindDoc="0" locked="0" layoutInCell="1" allowOverlap="1" wp14:anchorId="4EC1F270" wp14:editId="6AEEBB4C">
            <wp:simplePos x="0" y="0"/>
            <wp:positionH relativeFrom="column">
              <wp:posOffset>1456690</wp:posOffset>
            </wp:positionH>
            <wp:positionV relativeFrom="paragraph">
              <wp:posOffset>2540</wp:posOffset>
            </wp:positionV>
            <wp:extent cx="809625" cy="514350"/>
            <wp:effectExtent l="0" t="0" r="9525" b="0"/>
            <wp:wrapThrough wrapText="bothSides">
              <wp:wrapPolygon edited="0">
                <wp:start x="0" y="0"/>
                <wp:lineTo x="0" y="20800"/>
                <wp:lineTo x="21346" y="20800"/>
                <wp:lineTo x="21346"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t="22728" b="13636"/>
                    <a:stretch>
                      <a:fillRect/>
                    </a:stretch>
                  </pic:blipFill>
                  <pic:spPr bwMode="auto">
                    <a:xfrm>
                      <a:off x="0" y="0"/>
                      <a:ext cx="80962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2054CDF9" wp14:editId="49B6AC4A">
            <wp:simplePos x="0" y="0"/>
            <wp:positionH relativeFrom="margin">
              <wp:posOffset>-163195</wp:posOffset>
            </wp:positionH>
            <wp:positionV relativeFrom="paragraph">
              <wp:posOffset>1905</wp:posOffset>
            </wp:positionV>
            <wp:extent cx="1614170" cy="371475"/>
            <wp:effectExtent l="0" t="0" r="5080" b="9525"/>
            <wp:wrapThrough wrapText="bothSides">
              <wp:wrapPolygon edited="0">
                <wp:start x="0" y="0"/>
                <wp:lineTo x="0" y="21046"/>
                <wp:lineTo x="21413" y="21046"/>
                <wp:lineTo x="21413"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isijungusi L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14170" cy="371475"/>
                    </a:xfrm>
                    <a:prstGeom prst="rect">
                      <a:avLst/>
                    </a:prstGeom>
                  </pic:spPr>
                </pic:pic>
              </a:graphicData>
            </a:graphic>
            <wp14:sizeRelH relativeFrom="page">
              <wp14:pctWidth>0</wp14:pctWidth>
            </wp14:sizeRelH>
            <wp14:sizeRelV relativeFrom="page">
              <wp14:pctHeight>0</wp14:pctHeight>
            </wp14:sizeRelV>
          </wp:anchor>
        </w:drawing>
      </w:r>
      <w:r w:rsidR="000E43D2">
        <w:rPr>
          <w:rFonts w:ascii="Times New Roman" w:hAnsi="Times New Roman" w:cs="Times New Roman"/>
          <w:noProof/>
          <w:sz w:val="30"/>
          <w:szCs w:val="30"/>
        </w:rPr>
        <w:drawing>
          <wp:inline distT="0" distB="0" distL="0" distR="0" wp14:anchorId="147FF038" wp14:editId="3EF324CD">
            <wp:extent cx="1873867" cy="89154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_Saugesnio interneto savaite 2019.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83410" cy="896080"/>
                    </a:xfrm>
                    <a:prstGeom prst="rect">
                      <a:avLst/>
                    </a:prstGeom>
                  </pic:spPr>
                </pic:pic>
              </a:graphicData>
            </a:graphic>
          </wp:inline>
        </w:drawing>
      </w:r>
    </w:p>
    <w:p w14:paraId="115A498A" w14:textId="77777777" w:rsidR="00C27419" w:rsidRDefault="00C27419" w:rsidP="005F3000">
      <w:pPr>
        <w:rPr>
          <w:rFonts w:ascii="Times New Roman" w:hAnsi="Times New Roman" w:cs="Times New Roman"/>
          <w:b/>
          <w:sz w:val="28"/>
          <w:szCs w:val="28"/>
        </w:rPr>
      </w:pPr>
    </w:p>
    <w:p w14:paraId="4F335C8E" w14:textId="77777777" w:rsidR="00164F6A" w:rsidRDefault="00164F6A" w:rsidP="00164F6A">
      <w:pPr>
        <w:rPr>
          <w:rFonts w:ascii="Times New Roman" w:hAnsi="Times New Roman" w:cs="Times New Roman"/>
          <w:sz w:val="24"/>
          <w:szCs w:val="24"/>
        </w:rPr>
      </w:pPr>
      <w:r>
        <w:rPr>
          <w:rFonts w:ascii="Times New Roman" w:hAnsi="Times New Roman" w:cs="Times New Roman"/>
          <w:sz w:val="24"/>
          <w:szCs w:val="24"/>
          <w:highlight w:val="yellow"/>
        </w:rPr>
        <w:t>Galimi straipsniuko pavadinimai</w:t>
      </w:r>
    </w:p>
    <w:p w14:paraId="00729E83" w14:textId="77777777" w:rsidR="00164F6A" w:rsidRDefault="00164F6A" w:rsidP="00164F6A">
      <w:pPr>
        <w:jc w:val="center"/>
        <w:rPr>
          <w:rFonts w:ascii="Times New Roman" w:hAnsi="Times New Roman" w:cs="Times New Roman"/>
          <w:sz w:val="28"/>
          <w:szCs w:val="28"/>
        </w:rPr>
      </w:pPr>
      <w:r>
        <w:rPr>
          <w:rFonts w:ascii="Times New Roman" w:hAnsi="Times New Roman" w:cs="Times New Roman"/>
          <w:sz w:val="28"/>
          <w:szCs w:val="28"/>
        </w:rPr>
        <w:t xml:space="preserve">Kviečiame į </w:t>
      </w:r>
      <w:r>
        <w:rPr>
          <w:rFonts w:ascii="Times New Roman" w:hAnsi="Times New Roman" w:cs="Times New Roman"/>
          <w:b/>
          <w:sz w:val="28"/>
          <w:szCs w:val="28"/>
        </w:rPr>
        <w:t>Saugesnio interneto savaitės</w:t>
      </w:r>
      <w:r>
        <w:rPr>
          <w:rFonts w:ascii="Times New Roman" w:hAnsi="Times New Roman" w:cs="Times New Roman"/>
          <w:sz w:val="28"/>
          <w:szCs w:val="28"/>
        </w:rPr>
        <w:t xml:space="preserve"> renginius mūsų bibliotekoje </w:t>
      </w:r>
    </w:p>
    <w:p w14:paraId="4837C2C8" w14:textId="77777777" w:rsidR="00164F6A" w:rsidRDefault="00164F6A" w:rsidP="00164F6A">
      <w:pPr>
        <w:jc w:val="center"/>
        <w:rPr>
          <w:rFonts w:ascii="Times New Roman" w:hAnsi="Times New Roman" w:cs="Times New Roman"/>
          <w:sz w:val="28"/>
          <w:szCs w:val="28"/>
        </w:rPr>
      </w:pPr>
      <w:r>
        <w:rPr>
          <w:rFonts w:ascii="Times New Roman" w:hAnsi="Times New Roman" w:cs="Times New Roman"/>
          <w:b/>
          <w:sz w:val="28"/>
          <w:szCs w:val="28"/>
        </w:rPr>
        <w:t>Saugesnio interneto savaitė</w:t>
      </w:r>
      <w:r>
        <w:rPr>
          <w:rFonts w:ascii="Times New Roman" w:hAnsi="Times New Roman" w:cs="Times New Roman"/>
          <w:sz w:val="28"/>
          <w:szCs w:val="28"/>
        </w:rPr>
        <w:t xml:space="preserve"> mūsų bibliotekoje</w:t>
      </w:r>
    </w:p>
    <w:p w14:paraId="1E385F88" w14:textId="77777777" w:rsidR="00164F6A" w:rsidRDefault="00164F6A" w:rsidP="00164F6A">
      <w:pPr>
        <w:jc w:val="center"/>
        <w:rPr>
          <w:rFonts w:ascii="Times New Roman" w:hAnsi="Times New Roman" w:cs="Times New Roman"/>
          <w:b/>
          <w:sz w:val="28"/>
          <w:szCs w:val="28"/>
        </w:rPr>
      </w:pPr>
    </w:p>
    <w:p w14:paraId="73B5A06C" w14:textId="77777777" w:rsidR="00164F6A" w:rsidRDefault="00164F6A" w:rsidP="00164F6A">
      <w:pPr>
        <w:rPr>
          <w:rFonts w:ascii="Times New Roman" w:hAnsi="Times New Roman" w:cs="Times New Roman"/>
          <w:sz w:val="24"/>
          <w:szCs w:val="24"/>
          <w:highlight w:val="yellow"/>
        </w:rPr>
      </w:pPr>
      <w:r>
        <w:rPr>
          <w:rFonts w:ascii="Times New Roman" w:hAnsi="Times New Roman" w:cs="Times New Roman"/>
          <w:sz w:val="24"/>
          <w:szCs w:val="24"/>
          <w:highlight w:val="yellow"/>
        </w:rPr>
        <w:t>Siūlomas įžanginis tekstas</w:t>
      </w:r>
    </w:p>
    <w:p w14:paraId="19D83C08" w14:textId="77777777" w:rsidR="00164F6A" w:rsidRDefault="00164F6A" w:rsidP="00164F6A">
      <w:pPr>
        <w:rPr>
          <w:rFonts w:ascii="Times New Roman" w:hAnsi="Times New Roman" w:cs="Times New Roman"/>
          <w:sz w:val="24"/>
          <w:szCs w:val="24"/>
        </w:rPr>
      </w:pPr>
      <w:r>
        <w:rPr>
          <w:rFonts w:ascii="Times New Roman" w:hAnsi="Times New Roman" w:cs="Times New Roman"/>
          <w:sz w:val="24"/>
          <w:szCs w:val="24"/>
        </w:rPr>
        <w:t xml:space="preserve">Vasario 5 d. vyksianti tradicinė, jau 16-oji </w:t>
      </w:r>
      <w:r>
        <w:rPr>
          <w:rFonts w:ascii="Times New Roman" w:hAnsi="Times New Roman" w:cs="Times New Roman"/>
          <w:b/>
          <w:sz w:val="24"/>
          <w:szCs w:val="24"/>
        </w:rPr>
        <w:t>Saugesnio interneto diena</w:t>
      </w:r>
      <w:r>
        <w:rPr>
          <w:rFonts w:ascii="Times New Roman" w:hAnsi="Times New Roman" w:cs="Times New Roman"/>
          <w:sz w:val="24"/>
          <w:szCs w:val="24"/>
        </w:rPr>
        <w:t xml:space="preserve"> bus minima daugiau nei 120 šalių. Jos tikslas – atkreipti dėmesį į aktualius skaitmeninius iššūkius, skatinti saugesnį, ypač vaikų ir jaunuolių, naudojimąsi internetu bei skaitmeninėmis technologijomis. </w:t>
      </w:r>
    </w:p>
    <w:p w14:paraId="1783CEDC" w14:textId="77777777" w:rsidR="00164F6A" w:rsidRDefault="00164F6A" w:rsidP="00164F6A">
      <w:pPr>
        <w:rPr>
          <w:rFonts w:ascii="Times New Roman" w:hAnsi="Times New Roman" w:cs="Times New Roman"/>
          <w:sz w:val="24"/>
          <w:szCs w:val="24"/>
          <w:lang w:val="en-US"/>
        </w:rPr>
      </w:pPr>
      <w:r>
        <w:rPr>
          <w:rFonts w:ascii="Times New Roman" w:hAnsi="Times New Roman" w:cs="Times New Roman"/>
          <w:sz w:val="24"/>
          <w:szCs w:val="24"/>
        </w:rPr>
        <w:t xml:space="preserve">Šiemetinės dienos šūkis </w:t>
      </w:r>
      <w:r>
        <w:rPr>
          <w:rFonts w:ascii="Times New Roman" w:hAnsi="Times New Roman" w:cs="Times New Roman"/>
          <w:b/>
          <w:sz w:val="24"/>
          <w:szCs w:val="24"/>
        </w:rPr>
        <w:t>„Kurkime geresnį internetą kartu</w:t>
      </w:r>
      <w:r>
        <w:rPr>
          <w:rFonts w:ascii="Times New Roman" w:hAnsi="Times New Roman" w:cs="Times New Roman"/>
          <w:b/>
          <w:sz w:val="24"/>
          <w:szCs w:val="24"/>
          <w:lang w:val="en-US"/>
        </w:rPr>
        <w:t>!”</w:t>
      </w:r>
    </w:p>
    <w:p w14:paraId="36A37A21" w14:textId="77777777" w:rsidR="00164F6A" w:rsidRDefault="00164F6A" w:rsidP="00164F6A">
      <w:pPr>
        <w:rPr>
          <w:rFonts w:ascii="Times New Roman" w:hAnsi="Times New Roman" w:cs="Times New Roman"/>
          <w:sz w:val="24"/>
          <w:szCs w:val="24"/>
        </w:rPr>
      </w:pPr>
      <w:r>
        <w:rPr>
          <w:rFonts w:ascii="Times New Roman" w:hAnsi="Times New Roman" w:cs="Times New Roman"/>
          <w:sz w:val="24"/>
          <w:szCs w:val="24"/>
        </w:rPr>
        <w:t xml:space="preserve">Lietuvoje įvairios šviečiamosios saugesnio interneto veiklos vyks visą savaitę, vasario 4-9 dienomis. Jos metu kviečiame ir į mūsų bibliotekoje vyksiančius renginius – juose laukiame ir pradinukų, ir vyresnių klasių moksleivių, ir suaugusiųjų. </w:t>
      </w:r>
    </w:p>
    <w:p w14:paraId="38912446" w14:textId="77777777" w:rsidR="00164F6A" w:rsidRDefault="00164F6A" w:rsidP="00164F6A">
      <w:pPr>
        <w:rPr>
          <w:rFonts w:ascii="Times New Roman" w:hAnsi="Times New Roman" w:cs="Times New Roman"/>
          <w:sz w:val="24"/>
          <w:szCs w:val="24"/>
        </w:rPr>
      </w:pPr>
    </w:p>
    <w:p w14:paraId="33295491" w14:textId="77777777" w:rsidR="00164F6A" w:rsidRDefault="00164F6A" w:rsidP="00164F6A">
      <w:pPr>
        <w:rPr>
          <w:rFonts w:ascii="Times New Roman" w:hAnsi="Times New Roman" w:cs="Times New Roman"/>
          <w:sz w:val="24"/>
          <w:szCs w:val="24"/>
          <w:highlight w:val="yellow"/>
        </w:rPr>
      </w:pPr>
      <w:r>
        <w:rPr>
          <w:rFonts w:ascii="Times New Roman" w:hAnsi="Times New Roman" w:cs="Times New Roman"/>
          <w:sz w:val="24"/>
          <w:szCs w:val="24"/>
          <w:highlight w:val="yellow"/>
        </w:rPr>
        <w:t>Veiklų aprašymai, kuriuos galima naudoti ir adaptuoti pagal poreikį</w:t>
      </w:r>
    </w:p>
    <w:p w14:paraId="539E0EEC" w14:textId="3BA5D746" w:rsidR="00164F6A" w:rsidRDefault="00164F6A" w:rsidP="00164F6A">
      <w:pPr>
        <w:rPr>
          <w:rFonts w:ascii="Times New Roman" w:hAnsi="Times New Roman" w:cs="Times New Roman"/>
          <w:sz w:val="24"/>
          <w:szCs w:val="24"/>
        </w:rPr>
      </w:pPr>
      <w:r>
        <w:rPr>
          <w:rFonts w:ascii="Times New Roman" w:hAnsi="Times New Roman" w:cs="Times New Roman"/>
          <w:sz w:val="24"/>
          <w:szCs w:val="24"/>
        </w:rPr>
        <w:t>Pačius mažiausius pakviesime į interaktyvias veiklas „Nuotraukų skelbimas internete“, „Saugių slaptažodžių dirbtuvės“, „Laikas prisijungus ir atsijungus“, žaisime žaidimą „Sugalvok“. Per šiuos užsiėmimus diskutuosime, kokias nuotraukas ir kodėl galima skelbti internete, mokysimės kurti saugius slaptažodžius bei turėsime progos įsitikinti, kiek daug įdomaus galima veikti ir be kompiuterio, planšetės ar mobilaus telefono.</w:t>
      </w:r>
    </w:p>
    <w:p w14:paraId="71AF622D" w14:textId="77777777" w:rsidR="00164F6A" w:rsidRDefault="00164F6A" w:rsidP="00164F6A">
      <w:pPr>
        <w:rPr>
          <w:rFonts w:ascii="Times New Roman" w:hAnsi="Times New Roman" w:cs="Times New Roman"/>
          <w:sz w:val="24"/>
          <w:szCs w:val="24"/>
        </w:rPr>
      </w:pPr>
      <w:r>
        <w:rPr>
          <w:rFonts w:ascii="Times New Roman" w:hAnsi="Times New Roman" w:cs="Times New Roman"/>
          <w:sz w:val="24"/>
          <w:szCs w:val="24"/>
        </w:rPr>
        <w:t>Žaidimas „Sugalvok“ privers pasukti galvą ir prisiminti kuo daugiau žodžių internetui apibūdinti.</w:t>
      </w:r>
    </w:p>
    <w:p w14:paraId="70564E82" w14:textId="77777777" w:rsidR="00164F6A" w:rsidRDefault="00164F6A" w:rsidP="00164F6A">
      <w:pPr>
        <w:rPr>
          <w:rFonts w:ascii="Times New Roman" w:hAnsi="Times New Roman" w:cs="Times New Roman"/>
          <w:sz w:val="24"/>
          <w:szCs w:val="24"/>
        </w:rPr>
      </w:pPr>
      <w:r>
        <w:rPr>
          <w:rFonts w:ascii="Times New Roman" w:hAnsi="Times New Roman" w:cs="Times New Roman"/>
          <w:sz w:val="24"/>
          <w:szCs w:val="24"/>
        </w:rPr>
        <w:t xml:space="preserve">Taip pat kviesime pažaisti </w:t>
      </w:r>
      <w:proofErr w:type="spellStart"/>
      <w:r>
        <w:rPr>
          <w:rFonts w:ascii="Times New Roman" w:hAnsi="Times New Roman" w:cs="Times New Roman"/>
          <w:sz w:val="24"/>
          <w:szCs w:val="24"/>
        </w:rPr>
        <w:t>simuliacinį</w:t>
      </w:r>
      <w:proofErr w:type="spellEnd"/>
      <w:r>
        <w:rPr>
          <w:rFonts w:ascii="Times New Roman" w:hAnsi="Times New Roman" w:cs="Times New Roman"/>
          <w:sz w:val="24"/>
          <w:szCs w:val="24"/>
        </w:rPr>
        <w:t xml:space="preserve"> žaidimą „Geresnis internetas – visų mūsų atsakomybė!”, pritaikytą skirtingo amžiaus vaikams bei paaugliams. Pasakosime istoriją ir rinksimės tolimesnį jos tęsinį, drauge diskutuodami, kokių rezultatų gali sulaukti istorijos herojus, pasirinkęs vieną iš kelių galimų elgesio variantų.</w:t>
      </w:r>
    </w:p>
    <w:p w14:paraId="3A0EBC4D" w14:textId="77777777" w:rsidR="00164F6A" w:rsidRDefault="00164F6A" w:rsidP="00164F6A">
      <w:pPr>
        <w:rPr>
          <w:rFonts w:ascii="Times New Roman" w:hAnsi="Times New Roman" w:cs="Times New Roman"/>
          <w:sz w:val="24"/>
          <w:szCs w:val="24"/>
        </w:rPr>
      </w:pPr>
      <w:r>
        <w:rPr>
          <w:rFonts w:ascii="Times New Roman" w:hAnsi="Times New Roman" w:cs="Times New Roman"/>
          <w:sz w:val="24"/>
          <w:szCs w:val="24"/>
        </w:rPr>
        <w:t xml:space="preserve">Suaugusiems </w:t>
      </w:r>
      <w:r>
        <w:rPr>
          <w:rFonts w:ascii="Times New Roman" w:hAnsi="Times New Roman" w:cs="Times New Roman"/>
          <w:b/>
          <w:sz w:val="24"/>
          <w:szCs w:val="24"/>
        </w:rPr>
        <w:t>Saugaus interneto savaitės</w:t>
      </w:r>
      <w:r>
        <w:rPr>
          <w:rFonts w:ascii="Times New Roman" w:hAnsi="Times New Roman" w:cs="Times New Roman"/>
          <w:sz w:val="24"/>
          <w:szCs w:val="24"/>
        </w:rPr>
        <w:t xml:space="preserve"> lankytojams skirtos temos „Saugesnis internetas: privatumo ir asmens duomenų apsauga“ ir „Išmanus ir saugus „</w:t>
      </w:r>
      <w:proofErr w:type="spellStart"/>
      <w:r>
        <w:rPr>
          <w:rFonts w:ascii="Times New Roman" w:hAnsi="Times New Roman" w:cs="Times New Roman"/>
          <w:sz w:val="24"/>
          <w:szCs w:val="24"/>
        </w:rPr>
        <w:t>Gmail</w:t>
      </w:r>
      <w:proofErr w:type="spellEnd"/>
      <w:r>
        <w:rPr>
          <w:rFonts w:ascii="Times New Roman" w:hAnsi="Times New Roman" w:cs="Times New Roman"/>
          <w:sz w:val="24"/>
          <w:szCs w:val="24"/>
        </w:rPr>
        <w:t>“ e. pašto naudojimas“.</w:t>
      </w:r>
    </w:p>
    <w:p w14:paraId="625A9F2D" w14:textId="5D4B63CF" w:rsidR="00164F6A" w:rsidRDefault="00164F6A" w:rsidP="00164F6A">
      <w:pPr>
        <w:rPr>
          <w:rFonts w:ascii="Times New Roman" w:hAnsi="Times New Roman" w:cs="Times New Roman"/>
          <w:sz w:val="24"/>
          <w:szCs w:val="24"/>
        </w:rPr>
      </w:pPr>
      <w:r w:rsidRPr="00082796">
        <w:rPr>
          <w:rFonts w:ascii="Times New Roman" w:hAnsi="Times New Roman" w:cs="Times New Roman"/>
          <w:b/>
          <w:sz w:val="24"/>
          <w:szCs w:val="24"/>
        </w:rPr>
        <w:t>Saugesnio interneto savaitės</w:t>
      </w:r>
      <w:r>
        <w:rPr>
          <w:rFonts w:ascii="Times New Roman" w:hAnsi="Times New Roman" w:cs="Times New Roman"/>
          <w:sz w:val="24"/>
          <w:szCs w:val="24"/>
        </w:rPr>
        <w:t xml:space="preserve"> metu vyks jaunuoliams skirta diskusija su šalies „</w:t>
      </w:r>
      <w:proofErr w:type="spellStart"/>
      <w:r>
        <w:rPr>
          <w:rFonts w:ascii="Times New Roman" w:hAnsi="Times New Roman" w:cs="Times New Roman"/>
          <w:sz w:val="24"/>
          <w:szCs w:val="24"/>
        </w:rPr>
        <w:t>blogeriais</w:t>
      </w:r>
      <w:proofErr w:type="spellEnd"/>
      <w:r>
        <w:rPr>
          <w:rFonts w:ascii="Times New Roman" w:hAnsi="Times New Roman" w:cs="Times New Roman"/>
          <w:sz w:val="24"/>
          <w:szCs w:val="24"/>
        </w:rPr>
        <w:t>“ ir „</w:t>
      </w:r>
      <w:proofErr w:type="spellStart"/>
      <w:r>
        <w:rPr>
          <w:rFonts w:ascii="Times New Roman" w:hAnsi="Times New Roman" w:cs="Times New Roman"/>
          <w:sz w:val="24"/>
          <w:szCs w:val="24"/>
        </w:rPr>
        <w:t>influenceriais</w:t>
      </w:r>
      <w:proofErr w:type="spellEnd"/>
      <w:r>
        <w:rPr>
          <w:rFonts w:ascii="Times New Roman" w:hAnsi="Times New Roman" w:cs="Times New Roman"/>
          <w:sz w:val="24"/>
          <w:szCs w:val="24"/>
        </w:rPr>
        <w:t>“ – ją bus galima stebėti ir internetu.</w:t>
      </w:r>
    </w:p>
    <w:p w14:paraId="49996CF2" w14:textId="77777777" w:rsidR="00164F6A" w:rsidRDefault="00164F6A" w:rsidP="00164F6A">
      <w:pPr>
        <w:rPr>
          <w:rFonts w:ascii="Times New Roman" w:hAnsi="Times New Roman" w:cs="Times New Roman"/>
          <w:sz w:val="24"/>
          <w:szCs w:val="24"/>
        </w:rPr>
      </w:pPr>
    </w:p>
    <w:p w14:paraId="55CE8DF9" w14:textId="77777777" w:rsidR="00421A32" w:rsidRDefault="00164F6A" w:rsidP="00164F6A">
      <w:pPr>
        <w:rPr>
          <w:rFonts w:ascii="Times New Roman" w:hAnsi="Times New Roman" w:cs="Times New Roman"/>
          <w:sz w:val="24"/>
          <w:szCs w:val="24"/>
        </w:rPr>
      </w:pPr>
      <w:r>
        <w:rPr>
          <w:rFonts w:ascii="Times New Roman" w:hAnsi="Times New Roman" w:cs="Times New Roman"/>
          <w:sz w:val="24"/>
          <w:szCs w:val="24"/>
        </w:rPr>
        <w:lastRenderedPageBreak/>
        <w:t xml:space="preserve">Daugiau informacijos apie </w:t>
      </w:r>
      <w:r>
        <w:rPr>
          <w:rFonts w:ascii="Times New Roman" w:hAnsi="Times New Roman" w:cs="Times New Roman"/>
          <w:b/>
          <w:sz w:val="24"/>
          <w:szCs w:val="24"/>
        </w:rPr>
        <w:t>Saugesnio interneto savaitės</w:t>
      </w:r>
      <w:r>
        <w:rPr>
          <w:rFonts w:ascii="Times New Roman" w:hAnsi="Times New Roman" w:cs="Times New Roman"/>
          <w:sz w:val="24"/>
          <w:szCs w:val="24"/>
        </w:rPr>
        <w:t xml:space="preserve"> renginius klauskite mūsų bibliotekoje, ieškokite interneto svetainėse </w:t>
      </w:r>
      <w:hyperlink r:id="rId11" w:history="1">
        <w:r>
          <w:rPr>
            <w:rStyle w:val="Hyperlink"/>
            <w:rFonts w:ascii="Times New Roman" w:hAnsi="Times New Roman" w:cs="Times New Roman"/>
            <w:sz w:val="24"/>
            <w:szCs w:val="24"/>
          </w:rPr>
          <w:t>www.draugiskasinternetas.lt</w:t>
        </w:r>
      </w:hyperlink>
      <w:r>
        <w:rPr>
          <w:rFonts w:ascii="Times New Roman" w:hAnsi="Times New Roman" w:cs="Times New Roman"/>
          <w:sz w:val="24"/>
          <w:szCs w:val="24"/>
        </w:rPr>
        <w:t xml:space="preserve"> bei </w:t>
      </w:r>
      <w:hyperlink r:id="rId12" w:history="1">
        <w:r>
          <w:rPr>
            <w:rStyle w:val="Hyperlink"/>
            <w:rFonts w:ascii="Times New Roman" w:hAnsi="Times New Roman" w:cs="Times New Roman"/>
            <w:sz w:val="24"/>
            <w:szCs w:val="24"/>
          </w:rPr>
          <w:t>www.prisijungusi.lt</w:t>
        </w:r>
      </w:hyperlink>
      <w:r>
        <w:rPr>
          <w:rFonts w:ascii="Times New Roman" w:hAnsi="Times New Roman" w:cs="Times New Roman"/>
          <w:sz w:val="24"/>
          <w:szCs w:val="24"/>
        </w:rPr>
        <w:t xml:space="preserve"> </w:t>
      </w:r>
    </w:p>
    <w:p w14:paraId="1DF55376" w14:textId="041C1CB9" w:rsidR="00164F6A" w:rsidRDefault="00421A32" w:rsidP="00164F6A">
      <w:pPr>
        <w:rPr>
          <w:rFonts w:ascii="Times New Roman" w:hAnsi="Times New Roman" w:cs="Times New Roman"/>
          <w:sz w:val="24"/>
          <w:szCs w:val="24"/>
        </w:rPr>
      </w:pPr>
      <w:r>
        <w:rPr>
          <w:rFonts w:ascii="Times New Roman" w:hAnsi="Times New Roman" w:cs="Times New Roman"/>
          <w:sz w:val="24"/>
          <w:szCs w:val="24"/>
        </w:rPr>
        <w:t>Ši</w:t>
      </w:r>
      <w:r w:rsidR="00402361">
        <w:rPr>
          <w:rFonts w:ascii="Times New Roman" w:hAnsi="Times New Roman" w:cs="Times New Roman"/>
          <w:sz w:val="24"/>
          <w:szCs w:val="24"/>
        </w:rPr>
        <w:t xml:space="preserve">emet </w:t>
      </w:r>
      <w:r w:rsidR="00402361" w:rsidRPr="00082796">
        <w:rPr>
          <w:rFonts w:ascii="Times New Roman" w:hAnsi="Times New Roman" w:cs="Times New Roman"/>
          <w:b/>
          <w:sz w:val="24"/>
          <w:szCs w:val="24"/>
        </w:rPr>
        <w:t>Saugesnio interneto savaitė</w:t>
      </w:r>
      <w:r w:rsidR="00402361">
        <w:rPr>
          <w:rFonts w:ascii="Times New Roman" w:hAnsi="Times New Roman" w:cs="Times New Roman"/>
          <w:sz w:val="24"/>
          <w:szCs w:val="24"/>
        </w:rPr>
        <w:t xml:space="preserve"> yra viena iš praėjusiais metais startavusio projekto</w:t>
      </w:r>
      <w:r w:rsidR="00402361" w:rsidRPr="00402361">
        <w:rPr>
          <w:rFonts w:ascii="Times New Roman" w:hAnsi="Times New Roman" w:cs="Times New Roman"/>
          <w:sz w:val="24"/>
          <w:szCs w:val="24"/>
        </w:rPr>
        <w:t xml:space="preserve"> „Prisijungusi Lietuva“: efektyvi, saugi ir atsakinga Lietuvos skaitmeninė bendruomenė“</w:t>
      </w:r>
      <w:r w:rsidR="00082796">
        <w:rPr>
          <w:rFonts w:ascii="Times New Roman" w:hAnsi="Times New Roman" w:cs="Times New Roman"/>
          <w:sz w:val="24"/>
          <w:szCs w:val="24"/>
        </w:rPr>
        <w:t xml:space="preserve"> </w:t>
      </w:r>
      <w:bookmarkStart w:id="0" w:name="_GoBack"/>
      <w:bookmarkEnd w:id="0"/>
      <w:r w:rsidR="00402361">
        <w:rPr>
          <w:rFonts w:ascii="Times New Roman" w:hAnsi="Times New Roman" w:cs="Times New Roman"/>
          <w:sz w:val="24"/>
          <w:szCs w:val="24"/>
        </w:rPr>
        <w:t>veiklų.</w:t>
      </w:r>
    </w:p>
    <w:p w14:paraId="330740E9" w14:textId="77777777" w:rsidR="00207DF6" w:rsidRDefault="00207DF6" w:rsidP="00564E33">
      <w:pPr>
        <w:rPr>
          <w:rFonts w:ascii="Times New Roman" w:hAnsi="Times New Roman" w:cs="Times New Roman"/>
          <w:i/>
          <w:sz w:val="24"/>
          <w:szCs w:val="24"/>
        </w:rPr>
      </w:pPr>
    </w:p>
    <w:p w14:paraId="55AA8385" w14:textId="5793D861" w:rsidR="00257AD6" w:rsidRDefault="00B81CB4" w:rsidP="00A3270B">
      <w:pPr>
        <w:rPr>
          <w:rFonts w:cs="Times New Roman"/>
          <w:sz w:val="26"/>
          <w:szCs w:val="26"/>
        </w:rPr>
      </w:pPr>
      <w:r>
        <w:rPr>
          <w:rFonts w:ascii="Times New Roman" w:hAnsi="Times New Roman" w:cs="Times New Roman"/>
          <w:b/>
          <w:noProof/>
          <w:sz w:val="28"/>
          <w:szCs w:val="28"/>
          <w:lang w:val="en-US"/>
        </w:rPr>
        <mc:AlternateContent>
          <mc:Choice Requires="wps">
            <w:drawing>
              <wp:anchor distT="0" distB="0" distL="114300" distR="114300" simplePos="0" relativeHeight="251658240" behindDoc="0" locked="0" layoutInCell="1" allowOverlap="1" wp14:anchorId="1062FAB9" wp14:editId="2ED4AE73">
                <wp:simplePos x="0" y="0"/>
                <wp:positionH relativeFrom="column">
                  <wp:posOffset>-29210</wp:posOffset>
                </wp:positionH>
                <wp:positionV relativeFrom="paragraph">
                  <wp:posOffset>191770</wp:posOffset>
                </wp:positionV>
                <wp:extent cx="6172200" cy="45085"/>
                <wp:effectExtent l="0" t="3810" r="0" b="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45085"/>
                        </a:xfrm>
                        <a:prstGeom prst="rect">
                          <a:avLst/>
                        </a:prstGeom>
                        <a:solidFill>
                          <a:schemeClr val="bg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D2B48" id="Rectangle 2" o:spid="_x0000_s1026" style="position:absolute;margin-left:-2.3pt;margin-top:15.1pt;width:486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" fillcolor="#e7e6e6 [3214]" stroked="f"/>
            </w:pict>
          </mc:Fallback>
        </mc:AlternateContent>
      </w:r>
    </w:p>
    <w:p w14:paraId="09846B39" w14:textId="1B1341C0" w:rsidR="00257AD6" w:rsidRPr="00257AD6" w:rsidRDefault="00257AD6" w:rsidP="00257AD6">
      <w:pPr>
        <w:spacing w:before="360" w:line="240" w:lineRule="auto"/>
        <w:jc w:val="both"/>
        <w:rPr>
          <w:rFonts w:cs="Times New Roman"/>
          <w:sz w:val="26"/>
          <w:szCs w:val="26"/>
        </w:rPr>
      </w:pPr>
    </w:p>
    <w:p w14:paraId="38121E62" w14:textId="77777777" w:rsidR="00D249A1" w:rsidRPr="00D23506" w:rsidRDefault="00D249A1" w:rsidP="00D249A1">
      <w:pPr>
        <w:jc w:val="both"/>
        <w:rPr>
          <w:rFonts w:ascii="Times New Roman" w:hAnsi="Times New Roman" w:cs="Times New Roman"/>
          <w:b/>
          <w:sz w:val="28"/>
          <w:szCs w:val="28"/>
        </w:rPr>
      </w:pPr>
    </w:p>
    <w:p w14:paraId="2A2463AE" w14:textId="77777777" w:rsidR="00CA60D7" w:rsidRPr="00D249A1" w:rsidRDefault="00CA60D7" w:rsidP="00D249A1">
      <w:pPr>
        <w:jc w:val="both"/>
        <w:rPr>
          <w:rFonts w:ascii="Times New Roman" w:hAnsi="Times New Roman" w:cs="Times New Roman"/>
          <w:sz w:val="18"/>
          <w:szCs w:val="18"/>
        </w:rPr>
      </w:pPr>
    </w:p>
    <w:tbl>
      <w:tblPr>
        <w:tblStyle w:val="TableGrid"/>
        <w:tblW w:w="97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20"/>
        <w:gridCol w:w="1843"/>
        <w:gridCol w:w="1842"/>
        <w:gridCol w:w="1906"/>
        <w:gridCol w:w="2098"/>
      </w:tblGrid>
      <w:tr w:rsidR="004E5CEE" w14:paraId="59E8E208" w14:textId="77777777" w:rsidTr="00257AD6">
        <w:trPr>
          <w:trHeight w:val="1109"/>
          <w:jc w:val="center"/>
        </w:trPr>
        <w:tc>
          <w:tcPr>
            <w:tcW w:w="2020" w:type="dxa"/>
            <w:vAlign w:val="center"/>
          </w:tcPr>
          <w:p w14:paraId="6A160851" w14:textId="77777777" w:rsidR="0061011B" w:rsidRDefault="0061011B" w:rsidP="004E5CEE">
            <w:pPr>
              <w:jc w:val="center"/>
              <w:rPr>
                <w:noProof/>
              </w:rPr>
            </w:pPr>
          </w:p>
          <w:p w14:paraId="30B2B6F2" w14:textId="77777777" w:rsidR="00FE248B" w:rsidRDefault="00FE248B" w:rsidP="004E5CEE">
            <w:pPr>
              <w:jc w:val="center"/>
              <w:rPr>
                <w:rFonts w:ascii="Times New Roman" w:hAnsi="Times New Roman" w:cs="Times New Roman"/>
                <w:noProof/>
                <w:sz w:val="20"/>
                <w:szCs w:val="20"/>
              </w:rPr>
            </w:pPr>
          </w:p>
          <w:p w14:paraId="3AE1C519" w14:textId="77777777" w:rsidR="00FE248B" w:rsidRDefault="00FE248B" w:rsidP="004E5CEE">
            <w:pPr>
              <w:jc w:val="center"/>
              <w:rPr>
                <w:rFonts w:ascii="Times New Roman" w:hAnsi="Times New Roman" w:cs="Times New Roman"/>
                <w:sz w:val="20"/>
                <w:szCs w:val="20"/>
              </w:rPr>
            </w:pPr>
          </w:p>
          <w:p w14:paraId="08BFB401" w14:textId="6832D3D2" w:rsidR="00FE248B" w:rsidRDefault="00F577B8" w:rsidP="004E5CEE">
            <w:pPr>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00F52078" wp14:editId="56EB54C3">
                  <wp:extent cx="1145540" cy="7639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VPK_LOGO_LT-CO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45540" cy="763905"/>
                          </a:xfrm>
                          <a:prstGeom prst="rect">
                            <a:avLst/>
                          </a:prstGeom>
                        </pic:spPr>
                      </pic:pic>
                    </a:graphicData>
                  </a:graphic>
                </wp:inline>
              </w:drawing>
            </w:r>
          </w:p>
          <w:p w14:paraId="5110C807" w14:textId="447AE386" w:rsidR="004E5CEE" w:rsidRDefault="004E5CEE" w:rsidP="004E5CEE">
            <w:pPr>
              <w:jc w:val="center"/>
              <w:rPr>
                <w:rFonts w:ascii="Times New Roman" w:hAnsi="Times New Roman" w:cs="Times New Roman"/>
                <w:sz w:val="20"/>
                <w:szCs w:val="20"/>
              </w:rPr>
            </w:pPr>
          </w:p>
        </w:tc>
        <w:tc>
          <w:tcPr>
            <w:tcW w:w="1843" w:type="dxa"/>
            <w:vAlign w:val="center"/>
          </w:tcPr>
          <w:p w14:paraId="2CBF7967" w14:textId="77777777" w:rsidR="00FE248B" w:rsidRDefault="00FE248B" w:rsidP="004E5CEE">
            <w:pPr>
              <w:jc w:val="center"/>
              <w:rPr>
                <w:rFonts w:ascii="Times New Roman" w:hAnsi="Times New Roman" w:cs="Times New Roman"/>
                <w:noProof/>
                <w:sz w:val="20"/>
                <w:szCs w:val="20"/>
                <w:lang w:val="en-US"/>
              </w:rPr>
            </w:pPr>
          </w:p>
          <w:p w14:paraId="686925FE" w14:textId="77777777" w:rsidR="00FE248B" w:rsidRDefault="00FE248B" w:rsidP="004E5CEE">
            <w:pPr>
              <w:jc w:val="center"/>
              <w:rPr>
                <w:rFonts w:ascii="Times New Roman" w:hAnsi="Times New Roman" w:cs="Times New Roman"/>
                <w:sz w:val="20"/>
                <w:szCs w:val="20"/>
              </w:rPr>
            </w:pPr>
          </w:p>
          <w:p w14:paraId="43759ED3" w14:textId="77777777" w:rsidR="00FE248B" w:rsidRDefault="00FE248B" w:rsidP="004E5CEE">
            <w:pPr>
              <w:jc w:val="center"/>
              <w:rPr>
                <w:rFonts w:ascii="Times New Roman" w:hAnsi="Times New Roman" w:cs="Times New Roman"/>
                <w:sz w:val="20"/>
                <w:szCs w:val="20"/>
              </w:rPr>
            </w:pPr>
          </w:p>
          <w:p w14:paraId="0BD688C4" w14:textId="1006884B" w:rsidR="004E5CEE" w:rsidRDefault="004E5CEE" w:rsidP="004E5CEE">
            <w:pPr>
              <w:jc w:val="center"/>
              <w:rPr>
                <w:rFonts w:ascii="Times New Roman" w:hAnsi="Times New Roman" w:cs="Times New Roman"/>
                <w:sz w:val="20"/>
                <w:szCs w:val="20"/>
              </w:rPr>
            </w:pPr>
            <w:r>
              <w:rPr>
                <w:rFonts w:ascii="Times New Roman" w:hAnsi="Times New Roman" w:cs="Times New Roman"/>
                <w:noProof/>
                <w:sz w:val="20"/>
                <w:szCs w:val="20"/>
                <w:lang w:val="en-US"/>
              </w:rPr>
              <w:drawing>
                <wp:inline distT="0" distB="0" distL="0" distR="0" wp14:anchorId="267CE436" wp14:editId="383E555C">
                  <wp:extent cx="898071" cy="5715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t="22728" b="13636"/>
                          <a:stretch>
                            <a:fillRect/>
                          </a:stretch>
                        </pic:blipFill>
                        <pic:spPr bwMode="auto">
                          <a:xfrm>
                            <a:off x="0" y="0"/>
                            <a:ext cx="898071" cy="571500"/>
                          </a:xfrm>
                          <a:prstGeom prst="rect">
                            <a:avLst/>
                          </a:prstGeom>
                          <a:noFill/>
                          <a:ln>
                            <a:noFill/>
                          </a:ln>
                        </pic:spPr>
                      </pic:pic>
                    </a:graphicData>
                  </a:graphic>
                </wp:inline>
              </w:drawing>
            </w:r>
          </w:p>
        </w:tc>
        <w:tc>
          <w:tcPr>
            <w:tcW w:w="1842" w:type="dxa"/>
            <w:vAlign w:val="center"/>
          </w:tcPr>
          <w:p w14:paraId="6DC2F9A2" w14:textId="77777777" w:rsidR="00FE248B" w:rsidRDefault="00FE248B" w:rsidP="004E5CEE">
            <w:pPr>
              <w:jc w:val="center"/>
              <w:rPr>
                <w:rFonts w:ascii="Times New Roman" w:hAnsi="Times New Roman" w:cs="Times New Roman"/>
                <w:noProof/>
                <w:sz w:val="20"/>
                <w:szCs w:val="20"/>
                <w:lang w:val="en-US"/>
              </w:rPr>
            </w:pPr>
          </w:p>
          <w:p w14:paraId="62CCC7C5" w14:textId="77777777" w:rsidR="00FE248B" w:rsidRDefault="00FE248B" w:rsidP="004E5CEE">
            <w:pPr>
              <w:jc w:val="center"/>
              <w:rPr>
                <w:rFonts w:ascii="Times New Roman" w:hAnsi="Times New Roman" w:cs="Times New Roman"/>
                <w:sz w:val="20"/>
                <w:szCs w:val="20"/>
              </w:rPr>
            </w:pPr>
          </w:p>
          <w:p w14:paraId="388910E2" w14:textId="77777777" w:rsidR="00FE248B" w:rsidRDefault="00FE248B" w:rsidP="004E5CEE">
            <w:pPr>
              <w:jc w:val="center"/>
              <w:rPr>
                <w:rFonts w:ascii="Times New Roman" w:hAnsi="Times New Roman" w:cs="Times New Roman"/>
                <w:sz w:val="20"/>
                <w:szCs w:val="20"/>
              </w:rPr>
            </w:pPr>
          </w:p>
          <w:p w14:paraId="404980F9" w14:textId="5E031D54" w:rsidR="004E5CEE" w:rsidRDefault="004E5CEE" w:rsidP="004E5CEE">
            <w:pPr>
              <w:jc w:val="center"/>
              <w:rPr>
                <w:rFonts w:ascii="Times New Roman" w:hAnsi="Times New Roman" w:cs="Times New Roman"/>
                <w:sz w:val="20"/>
                <w:szCs w:val="20"/>
              </w:rPr>
            </w:pPr>
            <w:r>
              <w:rPr>
                <w:rFonts w:ascii="Times New Roman" w:hAnsi="Times New Roman" w:cs="Times New Roman"/>
                <w:noProof/>
                <w:sz w:val="20"/>
                <w:szCs w:val="20"/>
                <w:lang w:val="en-US"/>
              </w:rPr>
              <w:drawing>
                <wp:inline distT="0" distB="0" distL="0" distR="0" wp14:anchorId="1225B63F" wp14:editId="4BCD3925">
                  <wp:extent cx="1238250" cy="495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53915" cy="501566"/>
                          </a:xfrm>
                          <a:prstGeom prst="rect">
                            <a:avLst/>
                          </a:prstGeom>
                          <a:noFill/>
                          <a:ln>
                            <a:noFill/>
                          </a:ln>
                        </pic:spPr>
                      </pic:pic>
                    </a:graphicData>
                  </a:graphic>
                </wp:inline>
              </w:drawing>
            </w:r>
          </w:p>
        </w:tc>
        <w:tc>
          <w:tcPr>
            <w:tcW w:w="1906" w:type="dxa"/>
            <w:vAlign w:val="center"/>
          </w:tcPr>
          <w:p w14:paraId="6DBB65FD" w14:textId="77777777" w:rsidR="00FE248B" w:rsidRDefault="00FE248B" w:rsidP="004E5CEE">
            <w:pPr>
              <w:jc w:val="center"/>
              <w:rPr>
                <w:rFonts w:ascii="Times New Roman" w:hAnsi="Times New Roman" w:cs="Times New Roman"/>
                <w:sz w:val="20"/>
                <w:szCs w:val="20"/>
              </w:rPr>
            </w:pPr>
          </w:p>
          <w:p w14:paraId="66A688CD" w14:textId="77777777" w:rsidR="00FE248B" w:rsidRDefault="00FE248B" w:rsidP="004E5CEE">
            <w:pPr>
              <w:jc w:val="center"/>
              <w:rPr>
                <w:rFonts w:ascii="Times New Roman" w:hAnsi="Times New Roman" w:cs="Times New Roman"/>
                <w:sz w:val="20"/>
                <w:szCs w:val="20"/>
              </w:rPr>
            </w:pPr>
          </w:p>
          <w:p w14:paraId="78F97F36" w14:textId="77777777" w:rsidR="00FE248B" w:rsidRDefault="00FE248B" w:rsidP="004E5CEE">
            <w:pPr>
              <w:jc w:val="center"/>
              <w:rPr>
                <w:rFonts w:ascii="Times New Roman" w:hAnsi="Times New Roman" w:cs="Times New Roman"/>
                <w:sz w:val="20"/>
                <w:szCs w:val="20"/>
              </w:rPr>
            </w:pPr>
          </w:p>
          <w:p w14:paraId="5EE5AC05" w14:textId="279E24E0" w:rsidR="004E5CEE" w:rsidRDefault="004E5CEE" w:rsidP="004E5CEE">
            <w:pPr>
              <w:jc w:val="center"/>
              <w:rPr>
                <w:rFonts w:ascii="Times New Roman" w:hAnsi="Times New Roman" w:cs="Times New Roman"/>
                <w:sz w:val="20"/>
                <w:szCs w:val="20"/>
              </w:rPr>
            </w:pPr>
            <w:r>
              <w:rPr>
                <w:rFonts w:ascii="Times New Roman" w:hAnsi="Times New Roman" w:cs="Times New Roman"/>
                <w:noProof/>
                <w:sz w:val="20"/>
                <w:szCs w:val="20"/>
                <w:lang w:val="en-US"/>
              </w:rPr>
              <w:drawing>
                <wp:inline distT="0" distB="0" distL="0" distR="0" wp14:anchorId="1B162B5E" wp14:editId="3C8A7058">
                  <wp:extent cx="812157" cy="609600"/>
                  <wp:effectExtent l="19050" t="0" r="6993"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34173" cy="626125"/>
                          </a:xfrm>
                          <a:prstGeom prst="rect">
                            <a:avLst/>
                          </a:prstGeom>
                          <a:noFill/>
                          <a:ln>
                            <a:noFill/>
                          </a:ln>
                        </pic:spPr>
                      </pic:pic>
                    </a:graphicData>
                  </a:graphic>
                </wp:inline>
              </w:drawing>
            </w:r>
          </w:p>
        </w:tc>
        <w:tc>
          <w:tcPr>
            <w:tcW w:w="2098" w:type="dxa"/>
            <w:vAlign w:val="center"/>
          </w:tcPr>
          <w:p w14:paraId="01AE0A36" w14:textId="4B0E3FA6" w:rsidR="00FE248B" w:rsidRDefault="00FE248B" w:rsidP="004E5CEE">
            <w:pPr>
              <w:jc w:val="center"/>
              <w:rPr>
                <w:rFonts w:ascii="Times New Roman" w:hAnsi="Times New Roman" w:cs="Times New Roman"/>
                <w:sz w:val="20"/>
                <w:szCs w:val="20"/>
              </w:rPr>
            </w:pPr>
            <w:r>
              <w:rPr>
                <w:rFonts w:cs="Times New Roman"/>
                <w:noProof/>
                <w:sz w:val="26"/>
                <w:szCs w:val="26"/>
                <w:lang w:eastAsia="zh-TW"/>
              </w:rPr>
              <mc:AlternateContent>
                <mc:Choice Requires="wps">
                  <w:drawing>
                    <wp:anchor distT="0" distB="0" distL="114300" distR="114300" simplePos="0" relativeHeight="251660288" behindDoc="0" locked="0" layoutInCell="1" allowOverlap="1" wp14:anchorId="4039473A" wp14:editId="1D11226D">
                      <wp:simplePos x="0" y="0"/>
                      <wp:positionH relativeFrom="column">
                        <wp:posOffset>-4986655</wp:posOffset>
                      </wp:positionH>
                      <wp:positionV relativeFrom="paragraph">
                        <wp:posOffset>-1101090</wp:posOffset>
                      </wp:positionV>
                      <wp:extent cx="6271260" cy="154686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154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EC61C4" w14:textId="17D66D78" w:rsidR="00D94452" w:rsidRPr="00CB2C9F" w:rsidRDefault="00D94452" w:rsidP="0061011B">
                                  <w:pPr>
                                    <w:spacing w:after="0"/>
                                    <w:rPr>
                                      <w:rFonts w:cs="Times New Roman"/>
                                      <w:b/>
                                      <w:sz w:val="20"/>
                                      <w:szCs w:val="20"/>
                                    </w:rPr>
                                  </w:pPr>
                                  <w:r w:rsidRPr="00CB2C9F">
                                    <w:rPr>
                                      <w:rFonts w:cs="Times New Roman"/>
                                      <w:b/>
                                      <w:sz w:val="20"/>
                                      <w:szCs w:val="20"/>
                                    </w:rPr>
                                    <w:t>Apie projektą „Prisijungusi Lietuva“</w:t>
                                  </w:r>
                                  <w:r w:rsidR="00FE248B" w:rsidRPr="00FE248B">
                                    <w:t xml:space="preserve"> </w:t>
                                  </w:r>
                                  <w:r w:rsidR="00FE248B">
                                    <w:t xml:space="preserve">(pilnas pavadinimas </w:t>
                                  </w:r>
                                  <w:r w:rsidR="00FE248B" w:rsidRPr="00FE248B">
                                    <w:rPr>
                                      <w:rFonts w:cs="Times New Roman"/>
                                      <w:b/>
                                      <w:sz w:val="20"/>
                                      <w:szCs w:val="20"/>
                                    </w:rPr>
                                    <w:t>„Prisijungusi Lietuva“: efektyvi, saugi ir atsakinga Lietuvos skaitmeninė bendruomenė“</w:t>
                                  </w:r>
                                  <w:r w:rsidR="00FE248B" w:rsidRPr="00F577B8">
                                    <w:rPr>
                                      <w:rFonts w:cs="Times New Roman"/>
                                      <w:sz w:val="20"/>
                                      <w:szCs w:val="20"/>
                                    </w:rPr>
                                    <w:t>)</w:t>
                                  </w:r>
                                </w:p>
                                <w:p w14:paraId="39D9CF21" w14:textId="143C9FF7" w:rsidR="00D94452" w:rsidRDefault="00D94452" w:rsidP="00FE248B">
                                  <w:pPr>
                                    <w:spacing w:after="0"/>
                                    <w:rPr>
                                      <w:rFonts w:cs="Times New Roman"/>
                                      <w:sz w:val="20"/>
                                      <w:szCs w:val="20"/>
                                    </w:rPr>
                                  </w:pPr>
                                  <w:r w:rsidRPr="00CB2C9F">
                                    <w:rPr>
                                      <w:rFonts w:cs="Times New Roman"/>
                                      <w:sz w:val="20"/>
                                      <w:szCs w:val="20"/>
                                    </w:rPr>
                                    <w:t>Projektu siekiama skatinti Lietuvos gyventojus įgyti reikalingų įgūdžių efektyviai, įvairiapusiškai, saugiai ir atsakingai naudotis internetu, į šias veiklas aktyviai įtraukiant vietos bendruomenes. Projektą įgyvendina Informacinės visuomenės plėtros komitetas kartu su partneriais: asociacija „Langas į ateitį“, Lietuvos Respublikos ryšių reguliavimo tarnyba, Lietuvos nacionaline Martyno Mažvydo biblioteka, Lietuvos Respublikos vidaus reikalų ministerija.</w:t>
                                  </w:r>
                                </w:p>
                                <w:p w14:paraId="34DCC441" w14:textId="77777777" w:rsidR="003723D2" w:rsidRDefault="003723D2" w:rsidP="00F77AC4">
                                  <w:pPr>
                                    <w:rPr>
                                      <w:rFonts w:cs="Times New Roman"/>
                                      <w:b/>
                                      <w:sz w:val="20"/>
                                      <w:szCs w:val="20"/>
                                    </w:rPr>
                                  </w:pPr>
                                </w:p>
                                <w:p w14:paraId="07200ECF" w14:textId="77777777" w:rsidR="003723D2" w:rsidRDefault="003723D2" w:rsidP="00F77AC4">
                                  <w:pPr>
                                    <w:rPr>
                                      <w:rFonts w:cs="Times New Roman"/>
                                      <w:b/>
                                      <w:sz w:val="20"/>
                                      <w:szCs w:val="20"/>
                                    </w:rPr>
                                  </w:pPr>
                                </w:p>
                                <w:p w14:paraId="29E28B27" w14:textId="77777777" w:rsidR="003723D2" w:rsidRDefault="003723D2" w:rsidP="00F77AC4">
                                  <w:pPr>
                                    <w:rPr>
                                      <w:rFonts w:cs="Times New Roman"/>
                                      <w:b/>
                                      <w:sz w:val="20"/>
                                      <w:szCs w:val="20"/>
                                    </w:rPr>
                                  </w:pPr>
                                </w:p>
                                <w:p w14:paraId="0E8B795E" w14:textId="77777777" w:rsidR="003723D2" w:rsidRDefault="003723D2" w:rsidP="00F77AC4">
                                  <w:pPr>
                                    <w:rPr>
                                      <w:rFonts w:cs="Times New Roman"/>
                                      <w:b/>
                                      <w:sz w:val="20"/>
                                      <w:szCs w:val="20"/>
                                    </w:rPr>
                                  </w:pPr>
                                </w:p>
                                <w:p w14:paraId="1BF6AA7C" w14:textId="77777777" w:rsidR="003723D2" w:rsidRDefault="003723D2" w:rsidP="00F77AC4">
                                  <w:pPr>
                                    <w:rPr>
                                      <w:rFonts w:cs="Times New Roman"/>
                                      <w:b/>
                                      <w:sz w:val="20"/>
                                      <w:szCs w:val="20"/>
                                    </w:rPr>
                                  </w:pPr>
                                </w:p>
                                <w:p w14:paraId="03DBACB1" w14:textId="17BBD568" w:rsidR="00F77AC4" w:rsidRPr="00CB2C9F" w:rsidRDefault="00F77AC4" w:rsidP="00F77AC4">
                                  <w:pPr>
                                    <w:rPr>
                                      <w:rFonts w:cs="Times New Roman"/>
                                      <w:b/>
                                      <w:sz w:val="20"/>
                                      <w:szCs w:val="20"/>
                                    </w:rPr>
                                  </w:pPr>
                                  <w:r w:rsidRPr="00CB2C9F">
                                    <w:rPr>
                                      <w:rFonts w:cs="Times New Roman"/>
                                      <w:b/>
                                      <w:sz w:val="20"/>
                                      <w:szCs w:val="20"/>
                                    </w:rPr>
                                    <w:t xml:space="preserve">Apie </w:t>
                                  </w:r>
                                  <w:r w:rsidR="00235C42" w:rsidRPr="00CB2C9F">
                                    <w:rPr>
                                      <w:rFonts w:cs="Times New Roman"/>
                                      <w:b/>
                                      <w:sz w:val="20"/>
                                      <w:szCs w:val="20"/>
                                    </w:rPr>
                                    <w:t>p</w:t>
                                  </w:r>
                                  <w:r w:rsidRPr="00CB2C9F">
                                    <w:rPr>
                                      <w:rFonts w:cs="Times New Roman"/>
                                      <w:b/>
                                      <w:sz w:val="20"/>
                                      <w:szCs w:val="20"/>
                                    </w:rPr>
                                    <w:t>rojektą „Prisijungusi Lietuva“</w:t>
                                  </w:r>
                                </w:p>
                                <w:p w14:paraId="1D7CB8C7" w14:textId="77777777" w:rsidR="00F77AC4" w:rsidRPr="00CB2C9F" w:rsidRDefault="00F77AC4" w:rsidP="00F77AC4">
                                  <w:pPr>
                                    <w:rPr>
                                      <w:rFonts w:cs="Times New Roman"/>
                                      <w:sz w:val="20"/>
                                      <w:szCs w:val="20"/>
                                    </w:rPr>
                                  </w:pPr>
                                  <w:r w:rsidRPr="00CB2C9F">
                                    <w:rPr>
                                      <w:rFonts w:cs="Times New Roman"/>
                                      <w:sz w:val="20"/>
                                      <w:szCs w:val="20"/>
                                    </w:rPr>
                                    <w:t xml:space="preserve">Projektu siekiama skatinti Lietuvos gyventojus įgyti reikalingų įgūdžių efektyviai, įvairiapusiškai, saugiai ir atsakingai naudotis internetu, į šias veiklas aktyviai įtraukiant vietos bendruomenes. </w:t>
                                  </w:r>
                                </w:p>
                                <w:p w14:paraId="54C95FCA" w14:textId="75601FB1" w:rsidR="00CA60D7" w:rsidRPr="00CB2C9F" w:rsidRDefault="00F77AC4" w:rsidP="00F77AC4">
                                  <w:pPr>
                                    <w:rPr>
                                      <w:rFonts w:cs="Times New Roman"/>
                                      <w:sz w:val="20"/>
                                      <w:szCs w:val="20"/>
                                    </w:rPr>
                                  </w:pPr>
                                  <w:r w:rsidRPr="00CB2C9F">
                                    <w:rPr>
                                      <w:rFonts w:cs="Times New Roman"/>
                                      <w:sz w:val="20"/>
                                      <w:szCs w:val="20"/>
                                    </w:rPr>
                                    <w:t xml:space="preserve">Projektą įgyvendina Informacinės visuomenės plėtros komitetas prie </w:t>
                                  </w:r>
                                  <w:r w:rsidR="00C56DC4">
                                    <w:rPr>
                                      <w:rFonts w:cs="Times New Roman"/>
                                      <w:sz w:val="20"/>
                                      <w:szCs w:val="20"/>
                                    </w:rPr>
                                    <w:t xml:space="preserve">Ūkio </w:t>
                                  </w:r>
                                  <w:r w:rsidRPr="00CB2C9F">
                                    <w:rPr>
                                      <w:rFonts w:cs="Times New Roman"/>
                                      <w:sz w:val="20"/>
                                      <w:szCs w:val="20"/>
                                    </w:rPr>
                                    <w:t>ministerijos kartu su partneriais: asociacija „Langas į ateitį“, Lietuvos Respublikos ryšių reguliavimo tarnyba, Lietuvos nacionaline Martyno Mažvydo biblioteka, Lietuvos Respublikos vidaus reikalų ministerija.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39473A" id="_x0000_t202" coordsize="21600,21600" o:spt="202" path="m,l,21600r21600,l21600,xe">
                      <v:stroke joinstyle="miter"/>
                      <v:path gradientshapeok="t" o:connecttype="rect"/>
                    </v:shapetype>
                    <v:shape id="Text Box 3" o:spid="_x0000_s1026" type="#_x0000_t202" style="position:absolute;left:0;text-align:left;margin-left:-392.65pt;margin-top:-86.7pt;width:493.8pt;height:12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H9rtAIAALo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" filled="f" stroked="f">
                      <v:textbox>
                        <w:txbxContent>
                          <w:p w14:paraId="60EC61C4" w14:textId="17D66D78" w:rsidR="00D94452" w:rsidRPr="00CB2C9F" w:rsidRDefault="00D94452" w:rsidP="0061011B">
                            <w:pPr>
                              <w:spacing w:after="0"/>
                              <w:rPr>
                                <w:rFonts w:cs="Times New Roman"/>
                                <w:b/>
                                <w:sz w:val="20"/>
                                <w:szCs w:val="20"/>
                              </w:rPr>
                            </w:pPr>
                            <w:r w:rsidRPr="00CB2C9F">
                              <w:rPr>
                                <w:rFonts w:cs="Times New Roman"/>
                                <w:b/>
                                <w:sz w:val="20"/>
                                <w:szCs w:val="20"/>
                              </w:rPr>
                              <w:t>Apie projektą „Prisijungusi Lietuva“</w:t>
                            </w:r>
                            <w:r w:rsidR="00FE248B" w:rsidRPr="00FE248B">
                              <w:t xml:space="preserve"> </w:t>
                            </w:r>
                            <w:r w:rsidR="00FE248B">
                              <w:t xml:space="preserve">(pilnas pavadinimas </w:t>
                            </w:r>
                            <w:r w:rsidR="00FE248B" w:rsidRPr="00FE248B">
                              <w:rPr>
                                <w:rFonts w:cs="Times New Roman"/>
                                <w:b/>
                                <w:sz w:val="20"/>
                                <w:szCs w:val="20"/>
                              </w:rPr>
                              <w:t>„Prisijungusi Lietuva“: efektyvi, saugi ir atsakinga Lietuvos skaitmeninė bendruomenė“</w:t>
                            </w:r>
                            <w:r w:rsidR="00FE248B" w:rsidRPr="00F577B8">
                              <w:rPr>
                                <w:rFonts w:cs="Times New Roman"/>
                                <w:sz w:val="20"/>
                                <w:szCs w:val="20"/>
                              </w:rPr>
                              <w:t>)</w:t>
                            </w:r>
                          </w:p>
                          <w:p w14:paraId="39D9CF21" w14:textId="143C9FF7" w:rsidR="00D94452" w:rsidRDefault="00D94452" w:rsidP="00FE248B">
                            <w:pPr>
                              <w:spacing w:after="0"/>
                              <w:rPr>
                                <w:rFonts w:cs="Times New Roman"/>
                                <w:sz w:val="20"/>
                                <w:szCs w:val="20"/>
                              </w:rPr>
                            </w:pPr>
                            <w:r w:rsidRPr="00CB2C9F">
                              <w:rPr>
                                <w:rFonts w:cs="Times New Roman"/>
                                <w:sz w:val="20"/>
                                <w:szCs w:val="20"/>
                              </w:rPr>
                              <w:t>Projektu siekiama skatinti Lietuvos gyventojus įgyti reikalingų įgūdžių efektyviai, įvairiapusiškai, saugiai ir atsakingai naudotis internetu, į šias veiklas aktyviai įtraukiant vietos bendruomenes. Projektą įgyvendina Informacinės visuomenės plėtros komitetas kartu su partneriais: asociacija „Langas į ateitį“, Lietuvos Respublikos ryšių reguliavimo tarnyba, Lietuvos nacionaline Martyno Mažvydo biblioteka, Lietuvos Respublikos vidaus reikalų ministerija.</w:t>
                            </w:r>
                          </w:p>
                          <w:p w14:paraId="34DCC441" w14:textId="77777777" w:rsidR="003723D2" w:rsidRDefault="003723D2" w:rsidP="00F77AC4">
                            <w:pPr>
                              <w:rPr>
                                <w:rFonts w:cs="Times New Roman"/>
                                <w:b/>
                                <w:sz w:val="20"/>
                                <w:szCs w:val="20"/>
                              </w:rPr>
                            </w:pPr>
                          </w:p>
                          <w:p w14:paraId="07200ECF" w14:textId="77777777" w:rsidR="003723D2" w:rsidRDefault="003723D2" w:rsidP="00F77AC4">
                            <w:pPr>
                              <w:rPr>
                                <w:rFonts w:cs="Times New Roman"/>
                                <w:b/>
                                <w:sz w:val="20"/>
                                <w:szCs w:val="20"/>
                              </w:rPr>
                            </w:pPr>
                          </w:p>
                          <w:p w14:paraId="29E28B27" w14:textId="77777777" w:rsidR="003723D2" w:rsidRDefault="003723D2" w:rsidP="00F77AC4">
                            <w:pPr>
                              <w:rPr>
                                <w:rFonts w:cs="Times New Roman"/>
                                <w:b/>
                                <w:sz w:val="20"/>
                                <w:szCs w:val="20"/>
                              </w:rPr>
                            </w:pPr>
                          </w:p>
                          <w:p w14:paraId="0E8B795E" w14:textId="77777777" w:rsidR="003723D2" w:rsidRDefault="003723D2" w:rsidP="00F77AC4">
                            <w:pPr>
                              <w:rPr>
                                <w:rFonts w:cs="Times New Roman"/>
                                <w:b/>
                                <w:sz w:val="20"/>
                                <w:szCs w:val="20"/>
                              </w:rPr>
                            </w:pPr>
                          </w:p>
                          <w:p w14:paraId="1BF6AA7C" w14:textId="77777777" w:rsidR="003723D2" w:rsidRDefault="003723D2" w:rsidP="00F77AC4">
                            <w:pPr>
                              <w:rPr>
                                <w:rFonts w:cs="Times New Roman"/>
                                <w:b/>
                                <w:sz w:val="20"/>
                                <w:szCs w:val="20"/>
                              </w:rPr>
                            </w:pPr>
                          </w:p>
                          <w:p w14:paraId="03DBACB1" w14:textId="17BBD568" w:rsidR="00F77AC4" w:rsidRPr="00CB2C9F" w:rsidRDefault="00F77AC4" w:rsidP="00F77AC4">
                            <w:pPr>
                              <w:rPr>
                                <w:rFonts w:cs="Times New Roman"/>
                                <w:b/>
                                <w:sz w:val="20"/>
                                <w:szCs w:val="20"/>
                              </w:rPr>
                            </w:pPr>
                            <w:r w:rsidRPr="00CB2C9F">
                              <w:rPr>
                                <w:rFonts w:cs="Times New Roman"/>
                                <w:b/>
                                <w:sz w:val="20"/>
                                <w:szCs w:val="20"/>
                              </w:rPr>
                              <w:t xml:space="preserve">Apie </w:t>
                            </w:r>
                            <w:r w:rsidR="00235C42" w:rsidRPr="00CB2C9F">
                              <w:rPr>
                                <w:rFonts w:cs="Times New Roman"/>
                                <w:b/>
                                <w:sz w:val="20"/>
                                <w:szCs w:val="20"/>
                              </w:rPr>
                              <w:t>p</w:t>
                            </w:r>
                            <w:r w:rsidRPr="00CB2C9F">
                              <w:rPr>
                                <w:rFonts w:cs="Times New Roman"/>
                                <w:b/>
                                <w:sz w:val="20"/>
                                <w:szCs w:val="20"/>
                              </w:rPr>
                              <w:t>rojektą „Prisijungusi Lietuva“</w:t>
                            </w:r>
                          </w:p>
                          <w:p w14:paraId="1D7CB8C7" w14:textId="77777777" w:rsidR="00F77AC4" w:rsidRPr="00CB2C9F" w:rsidRDefault="00F77AC4" w:rsidP="00F77AC4">
                            <w:pPr>
                              <w:rPr>
                                <w:rFonts w:cs="Times New Roman"/>
                                <w:sz w:val="20"/>
                                <w:szCs w:val="20"/>
                              </w:rPr>
                            </w:pPr>
                            <w:r w:rsidRPr="00CB2C9F">
                              <w:rPr>
                                <w:rFonts w:cs="Times New Roman"/>
                                <w:sz w:val="20"/>
                                <w:szCs w:val="20"/>
                              </w:rPr>
                              <w:t xml:space="preserve">Projektu siekiama skatinti Lietuvos gyventojus įgyti reikalingų įgūdžių efektyviai, įvairiapusiškai, saugiai ir atsakingai naudotis internetu, į šias veiklas aktyviai įtraukiant vietos bendruomenes. </w:t>
                            </w:r>
                          </w:p>
                          <w:p w14:paraId="54C95FCA" w14:textId="75601FB1" w:rsidR="00CA60D7" w:rsidRPr="00CB2C9F" w:rsidRDefault="00F77AC4" w:rsidP="00F77AC4">
                            <w:pPr>
                              <w:rPr>
                                <w:rFonts w:cs="Times New Roman"/>
                                <w:sz w:val="20"/>
                                <w:szCs w:val="20"/>
                              </w:rPr>
                            </w:pPr>
                            <w:r w:rsidRPr="00CB2C9F">
                              <w:rPr>
                                <w:rFonts w:cs="Times New Roman"/>
                                <w:sz w:val="20"/>
                                <w:szCs w:val="20"/>
                              </w:rPr>
                              <w:t xml:space="preserve">Projektą įgyvendina Informacinės visuomenės plėtros komitetas prie </w:t>
                            </w:r>
                            <w:r w:rsidR="00C56DC4">
                              <w:rPr>
                                <w:rFonts w:cs="Times New Roman"/>
                                <w:sz w:val="20"/>
                                <w:szCs w:val="20"/>
                              </w:rPr>
                              <w:t xml:space="preserve">Ūkio </w:t>
                            </w:r>
                            <w:r w:rsidRPr="00CB2C9F">
                              <w:rPr>
                                <w:rFonts w:cs="Times New Roman"/>
                                <w:sz w:val="20"/>
                                <w:szCs w:val="20"/>
                              </w:rPr>
                              <w:t>ministerijos kartu su partneriais: asociacija „Langas į ateitį“, Lietuvos Respublikos ryšių reguliavimo tarnyba, Lietuvos nacionaline Martyno Mažvydo biblioteka, Lietuvos Respublikos vidaus reikalų ministerija.</w:t>
                            </w:r>
                          </w:p>
                        </w:txbxContent>
                      </v:textbox>
                    </v:shape>
                  </w:pict>
                </mc:Fallback>
              </mc:AlternateContent>
            </w:r>
          </w:p>
          <w:p w14:paraId="4D211F62" w14:textId="77777777" w:rsidR="00FE248B" w:rsidRDefault="00FE248B" w:rsidP="004E5CEE">
            <w:pPr>
              <w:jc w:val="center"/>
              <w:rPr>
                <w:rFonts w:ascii="Times New Roman" w:hAnsi="Times New Roman" w:cs="Times New Roman"/>
                <w:sz w:val="20"/>
                <w:szCs w:val="20"/>
              </w:rPr>
            </w:pPr>
          </w:p>
          <w:p w14:paraId="2FD3EFA4" w14:textId="77777777" w:rsidR="00FE248B" w:rsidRDefault="00FE248B" w:rsidP="004E5CEE">
            <w:pPr>
              <w:jc w:val="center"/>
              <w:rPr>
                <w:rFonts w:ascii="Times New Roman" w:hAnsi="Times New Roman" w:cs="Times New Roman"/>
                <w:sz w:val="20"/>
                <w:szCs w:val="20"/>
              </w:rPr>
            </w:pPr>
          </w:p>
          <w:p w14:paraId="2C05144F" w14:textId="3F6C7E67" w:rsidR="004E5CEE" w:rsidRDefault="004E5CEE" w:rsidP="004E5CEE">
            <w:pPr>
              <w:jc w:val="center"/>
              <w:rPr>
                <w:rFonts w:ascii="Times New Roman" w:hAnsi="Times New Roman" w:cs="Times New Roman"/>
                <w:sz w:val="20"/>
                <w:szCs w:val="20"/>
              </w:rPr>
            </w:pPr>
            <w:r>
              <w:rPr>
                <w:rFonts w:ascii="Times New Roman" w:hAnsi="Times New Roman" w:cs="Times New Roman"/>
                <w:noProof/>
                <w:sz w:val="20"/>
                <w:szCs w:val="20"/>
                <w:lang w:val="en-US"/>
              </w:rPr>
              <w:drawing>
                <wp:inline distT="0" distB="0" distL="0" distR="0" wp14:anchorId="2604A67A" wp14:editId="1B736D3D">
                  <wp:extent cx="737118" cy="7524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57440" cy="773220"/>
                          </a:xfrm>
                          <a:prstGeom prst="rect">
                            <a:avLst/>
                          </a:prstGeom>
                          <a:noFill/>
                          <a:ln>
                            <a:noFill/>
                          </a:ln>
                        </pic:spPr>
                      </pic:pic>
                    </a:graphicData>
                  </a:graphic>
                </wp:inline>
              </w:drawing>
            </w:r>
          </w:p>
        </w:tc>
      </w:tr>
    </w:tbl>
    <w:p w14:paraId="7E388C55" w14:textId="18325C01" w:rsidR="0061011B" w:rsidRDefault="0061011B" w:rsidP="00E00B2B">
      <w:pPr>
        <w:spacing w:after="0" w:line="240" w:lineRule="auto"/>
        <w:jc w:val="both"/>
        <w:rPr>
          <w:rFonts w:cs="Times New Roman"/>
          <w:i/>
          <w:sz w:val="20"/>
          <w:szCs w:val="20"/>
        </w:rPr>
      </w:pPr>
    </w:p>
    <w:p w14:paraId="563423BF" w14:textId="41589428" w:rsidR="00EB2FE1" w:rsidRPr="00CB2C9F" w:rsidRDefault="00EB2FE1" w:rsidP="00E00B2B">
      <w:pPr>
        <w:spacing w:after="0" w:line="240" w:lineRule="auto"/>
        <w:jc w:val="both"/>
        <w:rPr>
          <w:rFonts w:cs="Times New Roman"/>
          <w:i/>
          <w:sz w:val="20"/>
          <w:szCs w:val="20"/>
        </w:rPr>
      </w:pPr>
      <w:r w:rsidRPr="00CB2C9F">
        <w:rPr>
          <w:rFonts w:cs="Times New Roman"/>
          <w:i/>
          <w:sz w:val="20"/>
          <w:szCs w:val="20"/>
        </w:rPr>
        <w:t xml:space="preserve">Projektas finansuojamas </w:t>
      </w:r>
      <w:r w:rsidR="001C277C" w:rsidRPr="00CB2C9F">
        <w:rPr>
          <w:rFonts w:cs="Times New Roman"/>
          <w:i/>
          <w:sz w:val="20"/>
          <w:szCs w:val="20"/>
        </w:rPr>
        <w:t>Europos r</w:t>
      </w:r>
      <w:r w:rsidR="00445696" w:rsidRPr="00CB2C9F">
        <w:rPr>
          <w:rFonts w:cs="Times New Roman"/>
          <w:i/>
          <w:sz w:val="20"/>
          <w:szCs w:val="20"/>
        </w:rPr>
        <w:t xml:space="preserve">egioninės plėtros fondo </w:t>
      </w:r>
      <w:r w:rsidR="00243712" w:rsidRPr="00CB2C9F">
        <w:rPr>
          <w:rFonts w:cs="Times New Roman"/>
          <w:i/>
          <w:sz w:val="20"/>
          <w:szCs w:val="20"/>
        </w:rPr>
        <w:t xml:space="preserve">ir </w:t>
      </w:r>
      <w:r w:rsidR="000E5395" w:rsidRPr="00CB2C9F">
        <w:rPr>
          <w:rFonts w:cs="Times New Roman"/>
          <w:i/>
          <w:sz w:val="20"/>
          <w:szCs w:val="20"/>
        </w:rPr>
        <w:t xml:space="preserve">Lietuvos Respublikos </w:t>
      </w:r>
      <w:r w:rsidR="007E00A9" w:rsidRPr="00CB2C9F">
        <w:rPr>
          <w:rFonts w:cs="Times New Roman"/>
          <w:i/>
          <w:sz w:val="20"/>
          <w:szCs w:val="20"/>
        </w:rPr>
        <w:t>v</w:t>
      </w:r>
      <w:r w:rsidR="00243712" w:rsidRPr="00CB2C9F">
        <w:rPr>
          <w:rFonts w:cs="Times New Roman"/>
          <w:i/>
          <w:sz w:val="20"/>
          <w:szCs w:val="20"/>
        </w:rPr>
        <w:t xml:space="preserve">alstybės </w:t>
      </w:r>
      <w:r w:rsidR="007E00A9" w:rsidRPr="00CB2C9F">
        <w:rPr>
          <w:rFonts w:cs="Times New Roman"/>
          <w:i/>
          <w:sz w:val="20"/>
          <w:szCs w:val="20"/>
        </w:rPr>
        <w:t xml:space="preserve">biudžeto </w:t>
      </w:r>
      <w:r w:rsidR="00243712" w:rsidRPr="00CB2C9F">
        <w:rPr>
          <w:rFonts w:cs="Times New Roman"/>
          <w:i/>
          <w:sz w:val="20"/>
          <w:szCs w:val="20"/>
        </w:rPr>
        <w:t xml:space="preserve">lėšomis. </w:t>
      </w:r>
      <w:r w:rsidR="002E3498" w:rsidRPr="00CB2C9F">
        <w:rPr>
          <w:rFonts w:cs="Times New Roman"/>
          <w:i/>
          <w:sz w:val="20"/>
          <w:szCs w:val="20"/>
        </w:rPr>
        <w:t xml:space="preserve"> </w:t>
      </w:r>
    </w:p>
    <w:sectPr w:rsidR="00EB2FE1" w:rsidRPr="00CB2C9F" w:rsidSect="00493672">
      <w:footerReference w:type="default" r:id="rId18"/>
      <w:pgSz w:w="11906" w:h="16838"/>
      <w:pgMar w:top="1276" w:right="991" w:bottom="426" w:left="1276"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ADF3F" w14:textId="77777777" w:rsidR="00D245CA" w:rsidRDefault="00D245CA" w:rsidP="005B4EA4">
      <w:pPr>
        <w:spacing w:after="0" w:line="240" w:lineRule="auto"/>
      </w:pPr>
      <w:r>
        <w:separator/>
      </w:r>
    </w:p>
  </w:endnote>
  <w:endnote w:type="continuationSeparator" w:id="0">
    <w:p w14:paraId="38AE66D3" w14:textId="77777777" w:rsidR="00D245CA" w:rsidRDefault="00D245CA" w:rsidP="005B4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79A6F" w14:textId="77777777" w:rsidR="006A3EC7" w:rsidRDefault="006A3EC7" w:rsidP="005B4EA4">
    <w:pPr>
      <w:jc w:val="right"/>
      <w:rPr>
        <w:rFonts w:ascii="Times New Roman" w:hAnsi="Times New Roman" w:cs="Times New Roman"/>
        <w:b/>
        <w:color w:val="545454"/>
        <w:sz w:val="24"/>
        <w:szCs w:val="24"/>
        <w:shd w:val="clear" w:color="auto" w:fill="FFFFFF"/>
      </w:rPr>
    </w:pPr>
    <w:r>
      <w:rPr>
        <w:rFonts w:ascii="Times New Roman" w:hAnsi="Times New Roman" w:cs="Times New Roman"/>
        <w:noProof/>
        <w:sz w:val="20"/>
        <w:szCs w:val="20"/>
        <w:lang w:val="en-US"/>
      </w:rPr>
      <w:drawing>
        <wp:anchor distT="0" distB="0" distL="114300" distR="114300" simplePos="0" relativeHeight="251658240" behindDoc="0" locked="0" layoutInCell="1" allowOverlap="1" wp14:anchorId="558EFF9B" wp14:editId="16383B1D">
          <wp:simplePos x="0" y="0"/>
          <wp:positionH relativeFrom="margin">
            <wp:align>right</wp:align>
          </wp:positionH>
          <wp:positionV relativeFrom="paragraph">
            <wp:posOffset>28575</wp:posOffset>
          </wp:positionV>
          <wp:extent cx="1964055" cy="89916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4055" cy="899160"/>
                  </a:xfrm>
                  <a:prstGeom prst="rect">
                    <a:avLst/>
                  </a:prstGeom>
                  <a:noFill/>
                  <a:ln>
                    <a:noFill/>
                  </a:ln>
                </pic:spPr>
              </pic:pic>
            </a:graphicData>
          </a:graphic>
        </wp:anchor>
      </w:drawing>
    </w:r>
  </w:p>
  <w:p w14:paraId="34E80DB3" w14:textId="61D8B0FF" w:rsidR="005B4EA4" w:rsidRDefault="00E15EFA">
    <w:pPr>
      <w:pStyle w:val="Footer"/>
    </w:pPr>
    <w:r>
      <w:t xml:space="preserve">   </w:t>
    </w:r>
    <w:r w:rsidR="00164F6A">
      <w:rPr>
        <w:noProof/>
      </w:rPr>
      <w:drawing>
        <wp:inline distT="0" distB="0" distL="0" distR="0" wp14:anchorId="257258C6" wp14:editId="2EC46199">
          <wp:extent cx="1920240" cy="441960"/>
          <wp:effectExtent l="0" t="0" r="381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isijungusi LT.jpg"/>
                  <pic:cNvPicPr/>
                </pic:nvPicPr>
                <pic:blipFill>
                  <a:blip r:embed="rId2">
                    <a:extLst>
                      <a:ext uri="{28A0092B-C50C-407E-A947-70E740481C1C}">
                        <a14:useLocalDpi xmlns:a14="http://schemas.microsoft.com/office/drawing/2010/main" val="0"/>
                      </a:ext>
                    </a:extLst>
                  </a:blip>
                  <a:stretch>
                    <a:fillRect/>
                  </a:stretch>
                </pic:blipFill>
                <pic:spPr>
                  <a:xfrm>
                    <a:off x="0" y="0"/>
                    <a:ext cx="1920240" cy="4419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FBB17" w14:textId="77777777" w:rsidR="00D245CA" w:rsidRDefault="00D245CA" w:rsidP="005B4EA4">
      <w:pPr>
        <w:spacing w:after="0" w:line="240" w:lineRule="auto"/>
      </w:pPr>
      <w:r>
        <w:separator/>
      </w:r>
    </w:p>
  </w:footnote>
  <w:footnote w:type="continuationSeparator" w:id="0">
    <w:p w14:paraId="12580A6C" w14:textId="77777777" w:rsidR="00D245CA" w:rsidRDefault="00D245CA" w:rsidP="005B4E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1D4507"/>
    <w:multiLevelType w:val="hybridMultilevel"/>
    <w:tmpl w:val="60D2CF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DF8"/>
    <w:rsid w:val="000015EA"/>
    <w:rsid w:val="00007D5D"/>
    <w:rsid w:val="00010EEE"/>
    <w:rsid w:val="00011087"/>
    <w:rsid w:val="00011D93"/>
    <w:rsid w:val="00012719"/>
    <w:rsid w:val="000155FF"/>
    <w:rsid w:val="000200A6"/>
    <w:rsid w:val="00026A5D"/>
    <w:rsid w:val="00035C4E"/>
    <w:rsid w:val="0004198D"/>
    <w:rsid w:val="000428C5"/>
    <w:rsid w:val="00043535"/>
    <w:rsid w:val="00044696"/>
    <w:rsid w:val="00045114"/>
    <w:rsid w:val="00045262"/>
    <w:rsid w:val="00045838"/>
    <w:rsid w:val="00046A33"/>
    <w:rsid w:val="00047F50"/>
    <w:rsid w:val="00051231"/>
    <w:rsid w:val="00053DEA"/>
    <w:rsid w:val="0005514A"/>
    <w:rsid w:val="0005587C"/>
    <w:rsid w:val="00063054"/>
    <w:rsid w:val="000758E6"/>
    <w:rsid w:val="000761A5"/>
    <w:rsid w:val="00082796"/>
    <w:rsid w:val="00083777"/>
    <w:rsid w:val="00085C44"/>
    <w:rsid w:val="00086981"/>
    <w:rsid w:val="000873EA"/>
    <w:rsid w:val="00087C81"/>
    <w:rsid w:val="00087C87"/>
    <w:rsid w:val="00092D8E"/>
    <w:rsid w:val="00093A88"/>
    <w:rsid w:val="000A0798"/>
    <w:rsid w:val="000A0D7B"/>
    <w:rsid w:val="000A3F32"/>
    <w:rsid w:val="000A7D88"/>
    <w:rsid w:val="000B292E"/>
    <w:rsid w:val="000B4CE5"/>
    <w:rsid w:val="000B5E39"/>
    <w:rsid w:val="000B6756"/>
    <w:rsid w:val="000C0083"/>
    <w:rsid w:val="000C0E90"/>
    <w:rsid w:val="000C2441"/>
    <w:rsid w:val="000C2DB2"/>
    <w:rsid w:val="000C499F"/>
    <w:rsid w:val="000D109E"/>
    <w:rsid w:val="000E3073"/>
    <w:rsid w:val="000E3093"/>
    <w:rsid w:val="000E336E"/>
    <w:rsid w:val="000E43D2"/>
    <w:rsid w:val="000E5395"/>
    <w:rsid w:val="000E572D"/>
    <w:rsid w:val="000E67B4"/>
    <w:rsid w:val="000E6C4C"/>
    <w:rsid w:val="000E6FFA"/>
    <w:rsid w:val="000F191E"/>
    <w:rsid w:val="000F2521"/>
    <w:rsid w:val="000F2CDB"/>
    <w:rsid w:val="000F7D01"/>
    <w:rsid w:val="001010D8"/>
    <w:rsid w:val="00101FF4"/>
    <w:rsid w:val="00103CE8"/>
    <w:rsid w:val="00104A23"/>
    <w:rsid w:val="00111215"/>
    <w:rsid w:val="00112690"/>
    <w:rsid w:val="0011464F"/>
    <w:rsid w:val="00115A63"/>
    <w:rsid w:val="001221E6"/>
    <w:rsid w:val="00122DB5"/>
    <w:rsid w:val="00130305"/>
    <w:rsid w:val="00130CFC"/>
    <w:rsid w:val="00130FCC"/>
    <w:rsid w:val="001320A4"/>
    <w:rsid w:val="0013238F"/>
    <w:rsid w:val="001332B9"/>
    <w:rsid w:val="00133E9B"/>
    <w:rsid w:val="001370D6"/>
    <w:rsid w:val="0013759A"/>
    <w:rsid w:val="001435F0"/>
    <w:rsid w:val="001518E1"/>
    <w:rsid w:val="00161DD8"/>
    <w:rsid w:val="00164F6A"/>
    <w:rsid w:val="00166E1E"/>
    <w:rsid w:val="001710E2"/>
    <w:rsid w:val="00176515"/>
    <w:rsid w:val="0018227B"/>
    <w:rsid w:val="0019486F"/>
    <w:rsid w:val="001963ED"/>
    <w:rsid w:val="001A0EC5"/>
    <w:rsid w:val="001A4640"/>
    <w:rsid w:val="001A7D23"/>
    <w:rsid w:val="001B0FA3"/>
    <w:rsid w:val="001B2D4B"/>
    <w:rsid w:val="001B6CC1"/>
    <w:rsid w:val="001B6CEE"/>
    <w:rsid w:val="001C277C"/>
    <w:rsid w:val="001C6B4F"/>
    <w:rsid w:val="001D2DF8"/>
    <w:rsid w:val="001D6A3B"/>
    <w:rsid w:val="001E1F25"/>
    <w:rsid w:val="001E45E5"/>
    <w:rsid w:val="001F0407"/>
    <w:rsid w:val="001F0C24"/>
    <w:rsid w:val="001F3DA4"/>
    <w:rsid w:val="001F4F2C"/>
    <w:rsid w:val="0020491D"/>
    <w:rsid w:val="00206A80"/>
    <w:rsid w:val="00207DF6"/>
    <w:rsid w:val="00210B32"/>
    <w:rsid w:val="0021638B"/>
    <w:rsid w:val="00220275"/>
    <w:rsid w:val="002217E4"/>
    <w:rsid w:val="00230693"/>
    <w:rsid w:val="00230C9E"/>
    <w:rsid w:val="00233581"/>
    <w:rsid w:val="00235C42"/>
    <w:rsid w:val="0023657A"/>
    <w:rsid w:val="00236B2E"/>
    <w:rsid w:val="002374E9"/>
    <w:rsid w:val="0024032B"/>
    <w:rsid w:val="002413B7"/>
    <w:rsid w:val="00243712"/>
    <w:rsid w:val="00246758"/>
    <w:rsid w:val="0025032A"/>
    <w:rsid w:val="00253E29"/>
    <w:rsid w:val="0025579A"/>
    <w:rsid w:val="002571A7"/>
    <w:rsid w:val="00257AD6"/>
    <w:rsid w:val="002628EE"/>
    <w:rsid w:val="00266CA9"/>
    <w:rsid w:val="00271142"/>
    <w:rsid w:val="002720D9"/>
    <w:rsid w:val="00272882"/>
    <w:rsid w:val="00273833"/>
    <w:rsid w:val="00273C27"/>
    <w:rsid w:val="00275B85"/>
    <w:rsid w:val="002767B8"/>
    <w:rsid w:val="00276A52"/>
    <w:rsid w:val="0028476A"/>
    <w:rsid w:val="00287D88"/>
    <w:rsid w:val="00291928"/>
    <w:rsid w:val="00292E78"/>
    <w:rsid w:val="00296A31"/>
    <w:rsid w:val="002A1212"/>
    <w:rsid w:val="002A1780"/>
    <w:rsid w:val="002A2B93"/>
    <w:rsid w:val="002A3210"/>
    <w:rsid w:val="002A440E"/>
    <w:rsid w:val="002B13B6"/>
    <w:rsid w:val="002B2591"/>
    <w:rsid w:val="002B61BC"/>
    <w:rsid w:val="002B6265"/>
    <w:rsid w:val="002B6CA5"/>
    <w:rsid w:val="002B768F"/>
    <w:rsid w:val="002B79D9"/>
    <w:rsid w:val="002C292E"/>
    <w:rsid w:val="002C3E11"/>
    <w:rsid w:val="002D0748"/>
    <w:rsid w:val="002D1020"/>
    <w:rsid w:val="002E1982"/>
    <w:rsid w:val="002E21AF"/>
    <w:rsid w:val="002E3498"/>
    <w:rsid w:val="002E443C"/>
    <w:rsid w:val="002E48F3"/>
    <w:rsid w:val="002E4C7A"/>
    <w:rsid w:val="002E53A5"/>
    <w:rsid w:val="002F2087"/>
    <w:rsid w:val="00303BC0"/>
    <w:rsid w:val="0030550B"/>
    <w:rsid w:val="003067E3"/>
    <w:rsid w:val="00307406"/>
    <w:rsid w:val="00307D0D"/>
    <w:rsid w:val="00307D89"/>
    <w:rsid w:val="00310B35"/>
    <w:rsid w:val="00311203"/>
    <w:rsid w:val="0031265D"/>
    <w:rsid w:val="003157E3"/>
    <w:rsid w:val="0031664E"/>
    <w:rsid w:val="00316FD2"/>
    <w:rsid w:val="00317388"/>
    <w:rsid w:val="003200B2"/>
    <w:rsid w:val="0032020E"/>
    <w:rsid w:val="0032160B"/>
    <w:rsid w:val="00327254"/>
    <w:rsid w:val="00327DD8"/>
    <w:rsid w:val="0033004F"/>
    <w:rsid w:val="003331C7"/>
    <w:rsid w:val="00334AB7"/>
    <w:rsid w:val="00334E01"/>
    <w:rsid w:val="00335397"/>
    <w:rsid w:val="00340529"/>
    <w:rsid w:val="003431FF"/>
    <w:rsid w:val="003437AC"/>
    <w:rsid w:val="00343CF4"/>
    <w:rsid w:val="00345EC4"/>
    <w:rsid w:val="0034637D"/>
    <w:rsid w:val="0035120D"/>
    <w:rsid w:val="00354BC9"/>
    <w:rsid w:val="0035593F"/>
    <w:rsid w:val="00356815"/>
    <w:rsid w:val="00356E02"/>
    <w:rsid w:val="00367465"/>
    <w:rsid w:val="00370A80"/>
    <w:rsid w:val="00370EE6"/>
    <w:rsid w:val="003723D2"/>
    <w:rsid w:val="0037309C"/>
    <w:rsid w:val="00373AE6"/>
    <w:rsid w:val="0037457C"/>
    <w:rsid w:val="0037661D"/>
    <w:rsid w:val="00380D5A"/>
    <w:rsid w:val="00381CF7"/>
    <w:rsid w:val="00387BED"/>
    <w:rsid w:val="00387DDB"/>
    <w:rsid w:val="003914D5"/>
    <w:rsid w:val="003927E8"/>
    <w:rsid w:val="00393B79"/>
    <w:rsid w:val="003950F1"/>
    <w:rsid w:val="00395453"/>
    <w:rsid w:val="003955D0"/>
    <w:rsid w:val="00395EBD"/>
    <w:rsid w:val="003A5FA1"/>
    <w:rsid w:val="003A63BC"/>
    <w:rsid w:val="003B0942"/>
    <w:rsid w:val="003B0E12"/>
    <w:rsid w:val="003B1201"/>
    <w:rsid w:val="003B5195"/>
    <w:rsid w:val="003B7EE4"/>
    <w:rsid w:val="003C1364"/>
    <w:rsid w:val="003C13A9"/>
    <w:rsid w:val="003C3599"/>
    <w:rsid w:val="003C5975"/>
    <w:rsid w:val="003C659C"/>
    <w:rsid w:val="003D223A"/>
    <w:rsid w:val="003D6228"/>
    <w:rsid w:val="003E3457"/>
    <w:rsid w:val="003E5CD6"/>
    <w:rsid w:val="003F2993"/>
    <w:rsid w:val="003F3B1E"/>
    <w:rsid w:val="003F48BE"/>
    <w:rsid w:val="003F58F6"/>
    <w:rsid w:val="003F5B5D"/>
    <w:rsid w:val="003F700A"/>
    <w:rsid w:val="003F78E1"/>
    <w:rsid w:val="00400759"/>
    <w:rsid w:val="0040225A"/>
    <w:rsid w:val="00402361"/>
    <w:rsid w:val="004126F1"/>
    <w:rsid w:val="004172FF"/>
    <w:rsid w:val="00421A32"/>
    <w:rsid w:val="00421A47"/>
    <w:rsid w:val="00425246"/>
    <w:rsid w:val="004263FF"/>
    <w:rsid w:val="00427785"/>
    <w:rsid w:val="00431827"/>
    <w:rsid w:val="00433FC6"/>
    <w:rsid w:val="00436702"/>
    <w:rsid w:val="00436963"/>
    <w:rsid w:val="0044165E"/>
    <w:rsid w:val="00445696"/>
    <w:rsid w:val="00447A69"/>
    <w:rsid w:val="004513F5"/>
    <w:rsid w:val="004543A1"/>
    <w:rsid w:val="00455D4F"/>
    <w:rsid w:val="004564CF"/>
    <w:rsid w:val="004623F1"/>
    <w:rsid w:val="004627EB"/>
    <w:rsid w:val="00462861"/>
    <w:rsid w:val="00462899"/>
    <w:rsid w:val="004743A7"/>
    <w:rsid w:val="0047467A"/>
    <w:rsid w:val="00477220"/>
    <w:rsid w:val="00482E09"/>
    <w:rsid w:val="00484FD4"/>
    <w:rsid w:val="0049101C"/>
    <w:rsid w:val="00492BFB"/>
    <w:rsid w:val="00493672"/>
    <w:rsid w:val="004946E1"/>
    <w:rsid w:val="0049541E"/>
    <w:rsid w:val="00495D16"/>
    <w:rsid w:val="004977A7"/>
    <w:rsid w:val="004A24F7"/>
    <w:rsid w:val="004A2F49"/>
    <w:rsid w:val="004B2B44"/>
    <w:rsid w:val="004B615B"/>
    <w:rsid w:val="004C14BB"/>
    <w:rsid w:val="004C6123"/>
    <w:rsid w:val="004D330A"/>
    <w:rsid w:val="004D361E"/>
    <w:rsid w:val="004E19D1"/>
    <w:rsid w:val="004E5675"/>
    <w:rsid w:val="004E5906"/>
    <w:rsid w:val="004E5CEE"/>
    <w:rsid w:val="004E672D"/>
    <w:rsid w:val="004F1583"/>
    <w:rsid w:val="004F4247"/>
    <w:rsid w:val="004F461D"/>
    <w:rsid w:val="004F5785"/>
    <w:rsid w:val="005047D6"/>
    <w:rsid w:val="00506877"/>
    <w:rsid w:val="005106DA"/>
    <w:rsid w:val="00512498"/>
    <w:rsid w:val="00524452"/>
    <w:rsid w:val="00524861"/>
    <w:rsid w:val="0052781A"/>
    <w:rsid w:val="0053224D"/>
    <w:rsid w:val="005344DC"/>
    <w:rsid w:val="005350EA"/>
    <w:rsid w:val="0053616A"/>
    <w:rsid w:val="00552FCA"/>
    <w:rsid w:val="00553E77"/>
    <w:rsid w:val="00556114"/>
    <w:rsid w:val="005569D0"/>
    <w:rsid w:val="00563016"/>
    <w:rsid w:val="00564E33"/>
    <w:rsid w:val="0056726A"/>
    <w:rsid w:val="00567CF9"/>
    <w:rsid w:val="005706CE"/>
    <w:rsid w:val="00572122"/>
    <w:rsid w:val="00573205"/>
    <w:rsid w:val="00576C5C"/>
    <w:rsid w:val="005774B8"/>
    <w:rsid w:val="00577DCC"/>
    <w:rsid w:val="00580D9B"/>
    <w:rsid w:val="00587EB1"/>
    <w:rsid w:val="00593113"/>
    <w:rsid w:val="00596AB9"/>
    <w:rsid w:val="005A2B58"/>
    <w:rsid w:val="005A7B5A"/>
    <w:rsid w:val="005B4136"/>
    <w:rsid w:val="005B4EA4"/>
    <w:rsid w:val="005B5DFC"/>
    <w:rsid w:val="005B5EF7"/>
    <w:rsid w:val="005C068F"/>
    <w:rsid w:val="005C1DA8"/>
    <w:rsid w:val="005C60F0"/>
    <w:rsid w:val="005C641B"/>
    <w:rsid w:val="005D0E85"/>
    <w:rsid w:val="005D4EB4"/>
    <w:rsid w:val="005E0813"/>
    <w:rsid w:val="005E0D20"/>
    <w:rsid w:val="005E2149"/>
    <w:rsid w:val="005E2AAA"/>
    <w:rsid w:val="005E4880"/>
    <w:rsid w:val="005E5723"/>
    <w:rsid w:val="005F0DCC"/>
    <w:rsid w:val="005F174E"/>
    <w:rsid w:val="005F25E5"/>
    <w:rsid w:val="005F3000"/>
    <w:rsid w:val="005F5596"/>
    <w:rsid w:val="005F7BCB"/>
    <w:rsid w:val="0061011B"/>
    <w:rsid w:val="006107FC"/>
    <w:rsid w:val="00612363"/>
    <w:rsid w:val="00623B88"/>
    <w:rsid w:val="00625346"/>
    <w:rsid w:val="00630AB9"/>
    <w:rsid w:val="00634E50"/>
    <w:rsid w:val="00636152"/>
    <w:rsid w:val="0063658E"/>
    <w:rsid w:val="006407BC"/>
    <w:rsid w:val="00640EB7"/>
    <w:rsid w:val="006479E8"/>
    <w:rsid w:val="00650D3C"/>
    <w:rsid w:val="006510B5"/>
    <w:rsid w:val="00654870"/>
    <w:rsid w:val="0065497F"/>
    <w:rsid w:val="00657C6D"/>
    <w:rsid w:val="00660D8E"/>
    <w:rsid w:val="006700DD"/>
    <w:rsid w:val="00671F6F"/>
    <w:rsid w:val="006734F7"/>
    <w:rsid w:val="006811E8"/>
    <w:rsid w:val="00681BA4"/>
    <w:rsid w:val="0068268A"/>
    <w:rsid w:val="006969B3"/>
    <w:rsid w:val="006A09E0"/>
    <w:rsid w:val="006A21E9"/>
    <w:rsid w:val="006A2CBC"/>
    <w:rsid w:val="006A3EC7"/>
    <w:rsid w:val="006A5D75"/>
    <w:rsid w:val="006A662E"/>
    <w:rsid w:val="006A7CB3"/>
    <w:rsid w:val="006B51AC"/>
    <w:rsid w:val="006B55FE"/>
    <w:rsid w:val="006B656D"/>
    <w:rsid w:val="006B692D"/>
    <w:rsid w:val="006C14EC"/>
    <w:rsid w:val="006C5E48"/>
    <w:rsid w:val="006D11BB"/>
    <w:rsid w:val="006D39EE"/>
    <w:rsid w:val="006D557F"/>
    <w:rsid w:val="006D5659"/>
    <w:rsid w:val="006D5809"/>
    <w:rsid w:val="006E2103"/>
    <w:rsid w:val="006E23ED"/>
    <w:rsid w:val="006E2CED"/>
    <w:rsid w:val="006E32A2"/>
    <w:rsid w:val="006E373B"/>
    <w:rsid w:val="006E4432"/>
    <w:rsid w:val="006E6BFD"/>
    <w:rsid w:val="006F43AF"/>
    <w:rsid w:val="006F5F37"/>
    <w:rsid w:val="006F6074"/>
    <w:rsid w:val="00701E1C"/>
    <w:rsid w:val="00714CB5"/>
    <w:rsid w:val="0071775C"/>
    <w:rsid w:val="0072367A"/>
    <w:rsid w:val="007242A9"/>
    <w:rsid w:val="00724E93"/>
    <w:rsid w:val="00726267"/>
    <w:rsid w:val="0073328A"/>
    <w:rsid w:val="007338EF"/>
    <w:rsid w:val="00734282"/>
    <w:rsid w:val="00737A7D"/>
    <w:rsid w:val="00743FD2"/>
    <w:rsid w:val="00745D0B"/>
    <w:rsid w:val="00747905"/>
    <w:rsid w:val="00754D41"/>
    <w:rsid w:val="00755BDE"/>
    <w:rsid w:val="007670B4"/>
    <w:rsid w:val="007759AC"/>
    <w:rsid w:val="00785BF7"/>
    <w:rsid w:val="00790689"/>
    <w:rsid w:val="00791F83"/>
    <w:rsid w:val="007950C0"/>
    <w:rsid w:val="00797BEB"/>
    <w:rsid w:val="007A35E0"/>
    <w:rsid w:val="007A6CD0"/>
    <w:rsid w:val="007B62D5"/>
    <w:rsid w:val="007C3F22"/>
    <w:rsid w:val="007C78FD"/>
    <w:rsid w:val="007D1F92"/>
    <w:rsid w:val="007D286B"/>
    <w:rsid w:val="007D52B2"/>
    <w:rsid w:val="007D6660"/>
    <w:rsid w:val="007D703A"/>
    <w:rsid w:val="007D70FC"/>
    <w:rsid w:val="007E00A9"/>
    <w:rsid w:val="007E02E5"/>
    <w:rsid w:val="007E1C25"/>
    <w:rsid w:val="007E1D8A"/>
    <w:rsid w:val="007E7426"/>
    <w:rsid w:val="007E7A12"/>
    <w:rsid w:val="007F0ECF"/>
    <w:rsid w:val="007F6472"/>
    <w:rsid w:val="007F6D22"/>
    <w:rsid w:val="008009F9"/>
    <w:rsid w:val="00802D4D"/>
    <w:rsid w:val="00805102"/>
    <w:rsid w:val="00806532"/>
    <w:rsid w:val="00807022"/>
    <w:rsid w:val="0081138B"/>
    <w:rsid w:val="00812A73"/>
    <w:rsid w:val="00816F4B"/>
    <w:rsid w:val="008214E6"/>
    <w:rsid w:val="00824CA4"/>
    <w:rsid w:val="00826225"/>
    <w:rsid w:val="00830A73"/>
    <w:rsid w:val="00830DDA"/>
    <w:rsid w:val="008326F3"/>
    <w:rsid w:val="00835311"/>
    <w:rsid w:val="0083610A"/>
    <w:rsid w:val="00837A3D"/>
    <w:rsid w:val="008416F9"/>
    <w:rsid w:val="00845F0A"/>
    <w:rsid w:val="00846ABA"/>
    <w:rsid w:val="00846B21"/>
    <w:rsid w:val="00857912"/>
    <w:rsid w:val="00857FB0"/>
    <w:rsid w:val="0086272E"/>
    <w:rsid w:val="008640A4"/>
    <w:rsid w:val="00871727"/>
    <w:rsid w:val="00873766"/>
    <w:rsid w:val="00873795"/>
    <w:rsid w:val="008746C2"/>
    <w:rsid w:val="00875C22"/>
    <w:rsid w:val="008813E0"/>
    <w:rsid w:val="00882B17"/>
    <w:rsid w:val="00884595"/>
    <w:rsid w:val="0088552D"/>
    <w:rsid w:val="00890D9D"/>
    <w:rsid w:val="00891382"/>
    <w:rsid w:val="00892669"/>
    <w:rsid w:val="008A0DFC"/>
    <w:rsid w:val="008A3107"/>
    <w:rsid w:val="008A67F0"/>
    <w:rsid w:val="008A6B7A"/>
    <w:rsid w:val="008B0673"/>
    <w:rsid w:val="008B3698"/>
    <w:rsid w:val="008B6EAD"/>
    <w:rsid w:val="008C0209"/>
    <w:rsid w:val="008C60CC"/>
    <w:rsid w:val="008D2331"/>
    <w:rsid w:val="008D2336"/>
    <w:rsid w:val="008E09B6"/>
    <w:rsid w:val="008E1144"/>
    <w:rsid w:val="008E3922"/>
    <w:rsid w:val="008E52DD"/>
    <w:rsid w:val="008E689C"/>
    <w:rsid w:val="008E6BAD"/>
    <w:rsid w:val="008E78DA"/>
    <w:rsid w:val="008F2A44"/>
    <w:rsid w:val="008F388A"/>
    <w:rsid w:val="008F4755"/>
    <w:rsid w:val="00901DB4"/>
    <w:rsid w:val="00904E70"/>
    <w:rsid w:val="00906388"/>
    <w:rsid w:val="009111CE"/>
    <w:rsid w:val="00917357"/>
    <w:rsid w:val="009221A3"/>
    <w:rsid w:val="0093066F"/>
    <w:rsid w:val="0093443F"/>
    <w:rsid w:val="00942598"/>
    <w:rsid w:val="00946E54"/>
    <w:rsid w:val="00947847"/>
    <w:rsid w:val="00952FE4"/>
    <w:rsid w:val="00955ADD"/>
    <w:rsid w:val="00956DEB"/>
    <w:rsid w:val="00957526"/>
    <w:rsid w:val="00961981"/>
    <w:rsid w:val="00961D5A"/>
    <w:rsid w:val="009635F5"/>
    <w:rsid w:val="00965114"/>
    <w:rsid w:val="0097395C"/>
    <w:rsid w:val="00983271"/>
    <w:rsid w:val="00987055"/>
    <w:rsid w:val="00994FEF"/>
    <w:rsid w:val="009968ED"/>
    <w:rsid w:val="009974E1"/>
    <w:rsid w:val="009A1EB6"/>
    <w:rsid w:val="009A4D1B"/>
    <w:rsid w:val="009A57BC"/>
    <w:rsid w:val="009A6676"/>
    <w:rsid w:val="009A66CB"/>
    <w:rsid w:val="009B2786"/>
    <w:rsid w:val="009B644C"/>
    <w:rsid w:val="009C0720"/>
    <w:rsid w:val="009C2E4D"/>
    <w:rsid w:val="009C72A0"/>
    <w:rsid w:val="009D6065"/>
    <w:rsid w:val="009D73C3"/>
    <w:rsid w:val="009D77F3"/>
    <w:rsid w:val="009D791C"/>
    <w:rsid w:val="009F1097"/>
    <w:rsid w:val="009F5720"/>
    <w:rsid w:val="009F68C2"/>
    <w:rsid w:val="00A016B0"/>
    <w:rsid w:val="00A0271A"/>
    <w:rsid w:val="00A02BE2"/>
    <w:rsid w:val="00A046A8"/>
    <w:rsid w:val="00A0736B"/>
    <w:rsid w:val="00A07D6C"/>
    <w:rsid w:val="00A10275"/>
    <w:rsid w:val="00A15EF9"/>
    <w:rsid w:val="00A25E81"/>
    <w:rsid w:val="00A30A35"/>
    <w:rsid w:val="00A3270B"/>
    <w:rsid w:val="00A33503"/>
    <w:rsid w:val="00A3487F"/>
    <w:rsid w:val="00A3631F"/>
    <w:rsid w:val="00A4058C"/>
    <w:rsid w:val="00A438DE"/>
    <w:rsid w:val="00A45A58"/>
    <w:rsid w:val="00A50193"/>
    <w:rsid w:val="00A52C36"/>
    <w:rsid w:val="00A53317"/>
    <w:rsid w:val="00A53EBA"/>
    <w:rsid w:val="00A57911"/>
    <w:rsid w:val="00A60901"/>
    <w:rsid w:val="00A61F64"/>
    <w:rsid w:val="00A62A08"/>
    <w:rsid w:val="00A62EE3"/>
    <w:rsid w:val="00A63B06"/>
    <w:rsid w:val="00A655BB"/>
    <w:rsid w:val="00A72B5E"/>
    <w:rsid w:val="00A73D11"/>
    <w:rsid w:val="00A75BF1"/>
    <w:rsid w:val="00A76004"/>
    <w:rsid w:val="00A86059"/>
    <w:rsid w:val="00A90EA0"/>
    <w:rsid w:val="00A95815"/>
    <w:rsid w:val="00A97580"/>
    <w:rsid w:val="00AA3630"/>
    <w:rsid w:val="00AA3D60"/>
    <w:rsid w:val="00AB2CFA"/>
    <w:rsid w:val="00AB4A97"/>
    <w:rsid w:val="00AB5001"/>
    <w:rsid w:val="00AB5329"/>
    <w:rsid w:val="00AC2809"/>
    <w:rsid w:val="00AC4C68"/>
    <w:rsid w:val="00AD1A32"/>
    <w:rsid w:val="00AD55A1"/>
    <w:rsid w:val="00AD6B87"/>
    <w:rsid w:val="00AD7467"/>
    <w:rsid w:val="00AD7F03"/>
    <w:rsid w:val="00AE15E4"/>
    <w:rsid w:val="00AE38B0"/>
    <w:rsid w:val="00AE3BFD"/>
    <w:rsid w:val="00AE3D62"/>
    <w:rsid w:val="00AE3DA5"/>
    <w:rsid w:val="00AF493F"/>
    <w:rsid w:val="00B02207"/>
    <w:rsid w:val="00B03683"/>
    <w:rsid w:val="00B068CF"/>
    <w:rsid w:val="00B06A40"/>
    <w:rsid w:val="00B1191A"/>
    <w:rsid w:val="00B12724"/>
    <w:rsid w:val="00B133F5"/>
    <w:rsid w:val="00B163D9"/>
    <w:rsid w:val="00B17586"/>
    <w:rsid w:val="00B219BF"/>
    <w:rsid w:val="00B22579"/>
    <w:rsid w:val="00B236FD"/>
    <w:rsid w:val="00B25277"/>
    <w:rsid w:val="00B307B3"/>
    <w:rsid w:val="00B307E7"/>
    <w:rsid w:val="00B32867"/>
    <w:rsid w:val="00B34766"/>
    <w:rsid w:val="00B35CA7"/>
    <w:rsid w:val="00B36012"/>
    <w:rsid w:val="00B366B1"/>
    <w:rsid w:val="00B37F13"/>
    <w:rsid w:val="00B411FC"/>
    <w:rsid w:val="00B41D7A"/>
    <w:rsid w:val="00B45948"/>
    <w:rsid w:val="00B45CF4"/>
    <w:rsid w:val="00B46CFC"/>
    <w:rsid w:val="00B47677"/>
    <w:rsid w:val="00B50AF1"/>
    <w:rsid w:val="00B51B62"/>
    <w:rsid w:val="00B579DC"/>
    <w:rsid w:val="00B63A7E"/>
    <w:rsid w:val="00B656AF"/>
    <w:rsid w:val="00B705F1"/>
    <w:rsid w:val="00B7160E"/>
    <w:rsid w:val="00B7562F"/>
    <w:rsid w:val="00B76765"/>
    <w:rsid w:val="00B81CB4"/>
    <w:rsid w:val="00B835D8"/>
    <w:rsid w:val="00B83E22"/>
    <w:rsid w:val="00B87AE5"/>
    <w:rsid w:val="00B87F86"/>
    <w:rsid w:val="00B91DC7"/>
    <w:rsid w:val="00B91FDC"/>
    <w:rsid w:val="00B94B11"/>
    <w:rsid w:val="00B94F5E"/>
    <w:rsid w:val="00BA12B2"/>
    <w:rsid w:val="00BA3A48"/>
    <w:rsid w:val="00BB1708"/>
    <w:rsid w:val="00BC17FE"/>
    <w:rsid w:val="00BC6206"/>
    <w:rsid w:val="00BC7926"/>
    <w:rsid w:val="00BE20B3"/>
    <w:rsid w:val="00BE2784"/>
    <w:rsid w:val="00BE4C52"/>
    <w:rsid w:val="00BF4571"/>
    <w:rsid w:val="00BF5673"/>
    <w:rsid w:val="00BF7503"/>
    <w:rsid w:val="00C062A5"/>
    <w:rsid w:val="00C13619"/>
    <w:rsid w:val="00C16A5C"/>
    <w:rsid w:val="00C17A1C"/>
    <w:rsid w:val="00C17FCC"/>
    <w:rsid w:val="00C2395B"/>
    <w:rsid w:val="00C24EEE"/>
    <w:rsid w:val="00C26210"/>
    <w:rsid w:val="00C26533"/>
    <w:rsid w:val="00C26D72"/>
    <w:rsid w:val="00C27419"/>
    <w:rsid w:val="00C30BCE"/>
    <w:rsid w:val="00C31082"/>
    <w:rsid w:val="00C3202E"/>
    <w:rsid w:val="00C34623"/>
    <w:rsid w:val="00C35598"/>
    <w:rsid w:val="00C53EDD"/>
    <w:rsid w:val="00C54FDB"/>
    <w:rsid w:val="00C56DC4"/>
    <w:rsid w:val="00C60C3B"/>
    <w:rsid w:val="00C60FCA"/>
    <w:rsid w:val="00C64439"/>
    <w:rsid w:val="00C65768"/>
    <w:rsid w:val="00C71DD9"/>
    <w:rsid w:val="00C769AC"/>
    <w:rsid w:val="00C80076"/>
    <w:rsid w:val="00C8101E"/>
    <w:rsid w:val="00C907E4"/>
    <w:rsid w:val="00C90AB9"/>
    <w:rsid w:val="00C941EA"/>
    <w:rsid w:val="00C95AAC"/>
    <w:rsid w:val="00C966B0"/>
    <w:rsid w:val="00CA085B"/>
    <w:rsid w:val="00CA60D7"/>
    <w:rsid w:val="00CA6F52"/>
    <w:rsid w:val="00CB1B6D"/>
    <w:rsid w:val="00CB2C9F"/>
    <w:rsid w:val="00CB416A"/>
    <w:rsid w:val="00CB4EFF"/>
    <w:rsid w:val="00CB5432"/>
    <w:rsid w:val="00CB674A"/>
    <w:rsid w:val="00CB6C70"/>
    <w:rsid w:val="00CB7F69"/>
    <w:rsid w:val="00CC24EB"/>
    <w:rsid w:val="00CC2D6C"/>
    <w:rsid w:val="00CC2FA8"/>
    <w:rsid w:val="00CC30C5"/>
    <w:rsid w:val="00CC7F52"/>
    <w:rsid w:val="00CD50E5"/>
    <w:rsid w:val="00CD5EC0"/>
    <w:rsid w:val="00CE6DA3"/>
    <w:rsid w:val="00CE6EC4"/>
    <w:rsid w:val="00CE77F0"/>
    <w:rsid w:val="00CE78B4"/>
    <w:rsid w:val="00CF3EAB"/>
    <w:rsid w:val="00CF4E40"/>
    <w:rsid w:val="00D03F5A"/>
    <w:rsid w:val="00D04BA5"/>
    <w:rsid w:val="00D04CF9"/>
    <w:rsid w:val="00D052F0"/>
    <w:rsid w:val="00D10235"/>
    <w:rsid w:val="00D10A55"/>
    <w:rsid w:val="00D10B50"/>
    <w:rsid w:val="00D16A2F"/>
    <w:rsid w:val="00D23506"/>
    <w:rsid w:val="00D245CA"/>
    <w:rsid w:val="00D249A1"/>
    <w:rsid w:val="00D26500"/>
    <w:rsid w:val="00D325E6"/>
    <w:rsid w:val="00D35857"/>
    <w:rsid w:val="00D429D4"/>
    <w:rsid w:val="00D50E1F"/>
    <w:rsid w:val="00D50E98"/>
    <w:rsid w:val="00D531D2"/>
    <w:rsid w:val="00D548FA"/>
    <w:rsid w:val="00D55424"/>
    <w:rsid w:val="00D60347"/>
    <w:rsid w:val="00D62745"/>
    <w:rsid w:val="00D63A8E"/>
    <w:rsid w:val="00D63B8D"/>
    <w:rsid w:val="00D644BE"/>
    <w:rsid w:val="00D665B2"/>
    <w:rsid w:val="00D7421E"/>
    <w:rsid w:val="00D75E6B"/>
    <w:rsid w:val="00D83670"/>
    <w:rsid w:val="00D8526B"/>
    <w:rsid w:val="00D94452"/>
    <w:rsid w:val="00D94772"/>
    <w:rsid w:val="00DA0953"/>
    <w:rsid w:val="00DA7F8A"/>
    <w:rsid w:val="00DB0CA5"/>
    <w:rsid w:val="00DB7C64"/>
    <w:rsid w:val="00DC1504"/>
    <w:rsid w:val="00DC50D8"/>
    <w:rsid w:val="00DC6540"/>
    <w:rsid w:val="00DD1F1B"/>
    <w:rsid w:val="00DD248D"/>
    <w:rsid w:val="00DD5D06"/>
    <w:rsid w:val="00DD7A6A"/>
    <w:rsid w:val="00DE02E2"/>
    <w:rsid w:val="00DE2AAF"/>
    <w:rsid w:val="00DE5A69"/>
    <w:rsid w:val="00DF34C1"/>
    <w:rsid w:val="00E00B2B"/>
    <w:rsid w:val="00E00E05"/>
    <w:rsid w:val="00E0286B"/>
    <w:rsid w:val="00E0799D"/>
    <w:rsid w:val="00E13DAC"/>
    <w:rsid w:val="00E154AA"/>
    <w:rsid w:val="00E15EFA"/>
    <w:rsid w:val="00E1665F"/>
    <w:rsid w:val="00E1723C"/>
    <w:rsid w:val="00E17D18"/>
    <w:rsid w:val="00E220C6"/>
    <w:rsid w:val="00E22E6C"/>
    <w:rsid w:val="00E23B99"/>
    <w:rsid w:val="00E2401F"/>
    <w:rsid w:val="00E344E8"/>
    <w:rsid w:val="00E34635"/>
    <w:rsid w:val="00E40C44"/>
    <w:rsid w:val="00E4182C"/>
    <w:rsid w:val="00E43DA1"/>
    <w:rsid w:val="00E45BDA"/>
    <w:rsid w:val="00E4777F"/>
    <w:rsid w:val="00E51463"/>
    <w:rsid w:val="00E537DE"/>
    <w:rsid w:val="00E565C0"/>
    <w:rsid w:val="00E5686E"/>
    <w:rsid w:val="00E57287"/>
    <w:rsid w:val="00E60887"/>
    <w:rsid w:val="00E62332"/>
    <w:rsid w:val="00E64CD3"/>
    <w:rsid w:val="00E70AEE"/>
    <w:rsid w:val="00E72F24"/>
    <w:rsid w:val="00E73517"/>
    <w:rsid w:val="00E74078"/>
    <w:rsid w:val="00E771FC"/>
    <w:rsid w:val="00E80496"/>
    <w:rsid w:val="00E8210C"/>
    <w:rsid w:val="00E835AC"/>
    <w:rsid w:val="00E84094"/>
    <w:rsid w:val="00E8492C"/>
    <w:rsid w:val="00E85592"/>
    <w:rsid w:val="00E859C8"/>
    <w:rsid w:val="00E909DA"/>
    <w:rsid w:val="00E911E7"/>
    <w:rsid w:val="00E91900"/>
    <w:rsid w:val="00E940E5"/>
    <w:rsid w:val="00E944D9"/>
    <w:rsid w:val="00E96F26"/>
    <w:rsid w:val="00EA0DBD"/>
    <w:rsid w:val="00EA1420"/>
    <w:rsid w:val="00EA31B3"/>
    <w:rsid w:val="00EA5CE4"/>
    <w:rsid w:val="00EB1B0C"/>
    <w:rsid w:val="00EB2FE1"/>
    <w:rsid w:val="00EB43B2"/>
    <w:rsid w:val="00EB4F66"/>
    <w:rsid w:val="00EC17A0"/>
    <w:rsid w:val="00EC2AFF"/>
    <w:rsid w:val="00EC6AB2"/>
    <w:rsid w:val="00ED13C7"/>
    <w:rsid w:val="00ED3410"/>
    <w:rsid w:val="00ED6026"/>
    <w:rsid w:val="00ED667A"/>
    <w:rsid w:val="00EE0851"/>
    <w:rsid w:val="00EE1476"/>
    <w:rsid w:val="00EE2D7E"/>
    <w:rsid w:val="00EE3C81"/>
    <w:rsid w:val="00EF3C99"/>
    <w:rsid w:val="00EF686F"/>
    <w:rsid w:val="00F0291F"/>
    <w:rsid w:val="00F079D1"/>
    <w:rsid w:val="00F07F84"/>
    <w:rsid w:val="00F12D65"/>
    <w:rsid w:val="00F165DA"/>
    <w:rsid w:val="00F22127"/>
    <w:rsid w:val="00F22AF5"/>
    <w:rsid w:val="00F2346A"/>
    <w:rsid w:val="00F24986"/>
    <w:rsid w:val="00F26F8C"/>
    <w:rsid w:val="00F30001"/>
    <w:rsid w:val="00F32420"/>
    <w:rsid w:val="00F32F1E"/>
    <w:rsid w:val="00F33CE2"/>
    <w:rsid w:val="00F37BB1"/>
    <w:rsid w:val="00F438F7"/>
    <w:rsid w:val="00F43C2E"/>
    <w:rsid w:val="00F44E18"/>
    <w:rsid w:val="00F5370C"/>
    <w:rsid w:val="00F541C0"/>
    <w:rsid w:val="00F577B8"/>
    <w:rsid w:val="00F629D8"/>
    <w:rsid w:val="00F7051A"/>
    <w:rsid w:val="00F71110"/>
    <w:rsid w:val="00F72242"/>
    <w:rsid w:val="00F72357"/>
    <w:rsid w:val="00F72E87"/>
    <w:rsid w:val="00F73E42"/>
    <w:rsid w:val="00F7417C"/>
    <w:rsid w:val="00F74F71"/>
    <w:rsid w:val="00F750A0"/>
    <w:rsid w:val="00F75939"/>
    <w:rsid w:val="00F765F2"/>
    <w:rsid w:val="00F77AC4"/>
    <w:rsid w:val="00F81530"/>
    <w:rsid w:val="00F81826"/>
    <w:rsid w:val="00F81C6C"/>
    <w:rsid w:val="00F85755"/>
    <w:rsid w:val="00F8601A"/>
    <w:rsid w:val="00F868D4"/>
    <w:rsid w:val="00F91F3D"/>
    <w:rsid w:val="00F93D9B"/>
    <w:rsid w:val="00F940B9"/>
    <w:rsid w:val="00F94FCC"/>
    <w:rsid w:val="00FA0DD6"/>
    <w:rsid w:val="00FA1EE7"/>
    <w:rsid w:val="00FA2D6E"/>
    <w:rsid w:val="00FA53F3"/>
    <w:rsid w:val="00FA7614"/>
    <w:rsid w:val="00FA789B"/>
    <w:rsid w:val="00FB5172"/>
    <w:rsid w:val="00FB63A2"/>
    <w:rsid w:val="00FC12F6"/>
    <w:rsid w:val="00FC3CA6"/>
    <w:rsid w:val="00FC6B29"/>
    <w:rsid w:val="00FD1F0B"/>
    <w:rsid w:val="00FD3FC5"/>
    <w:rsid w:val="00FD46CD"/>
    <w:rsid w:val="00FD73DC"/>
    <w:rsid w:val="00FE248B"/>
    <w:rsid w:val="00FE4CC3"/>
    <w:rsid w:val="00FE51D0"/>
    <w:rsid w:val="00FE7781"/>
    <w:rsid w:val="00FF675F"/>
    <w:rsid w:val="00FF6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A8FCF4"/>
  <w15:docId w15:val="{67F4D4A9-B241-4450-86D2-1574BB92F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2D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DF8"/>
    <w:pPr>
      <w:ind w:left="720"/>
      <w:contextualSpacing/>
    </w:pPr>
  </w:style>
  <w:style w:type="character" w:styleId="Hyperlink">
    <w:name w:val="Hyperlink"/>
    <w:basedOn w:val="DefaultParagraphFont"/>
    <w:uiPriority w:val="99"/>
    <w:unhideWhenUsed/>
    <w:rsid w:val="001D2DF8"/>
    <w:rPr>
      <w:color w:val="0563C1" w:themeColor="hyperlink"/>
      <w:u w:val="single"/>
    </w:rPr>
  </w:style>
  <w:style w:type="character" w:styleId="FollowedHyperlink">
    <w:name w:val="FollowedHyperlink"/>
    <w:basedOn w:val="DefaultParagraphFont"/>
    <w:uiPriority w:val="99"/>
    <w:semiHidden/>
    <w:unhideWhenUsed/>
    <w:rsid w:val="001D2DF8"/>
    <w:rPr>
      <w:color w:val="954F72" w:themeColor="followedHyperlink"/>
      <w:u w:val="single"/>
    </w:rPr>
  </w:style>
  <w:style w:type="character" w:styleId="CommentReference">
    <w:name w:val="annotation reference"/>
    <w:basedOn w:val="DefaultParagraphFont"/>
    <w:uiPriority w:val="99"/>
    <w:semiHidden/>
    <w:unhideWhenUsed/>
    <w:rsid w:val="001D2DF8"/>
    <w:rPr>
      <w:sz w:val="16"/>
      <w:szCs w:val="16"/>
    </w:rPr>
  </w:style>
  <w:style w:type="paragraph" w:styleId="CommentText">
    <w:name w:val="annotation text"/>
    <w:basedOn w:val="Normal"/>
    <w:link w:val="CommentTextChar"/>
    <w:uiPriority w:val="99"/>
    <w:semiHidden/>
    <w:unhideWhenUsed/>
    <w:rsid w:val="001D2DF8"/>
    <w:pPr>
      <w:spacing w:line="240" w:lineRule="auto"/>
    </w:pPr>
    <w:rPr>
      <w:sz w:val="20"/>
      <w:szCs w:val="20"/>
    </w:rPr>
  </w:style>
  <w:style w:type="character" w:customStyle="1" w:styleId="CommentTextChar">
    <w:name w:val="Comment Text Char"/>
    <w:basedOn w:val="DefaultParagraphFont"/>
    <w:link w:val="CommentText"/>
    <w:uiPriority w:val="99"/>
    <w:semiHidden/>
    <w:rsid w:val="001D2DF8"/>
    <w:rPr>
      <w:sz w:val="20"/>
      <w:szCs w:val="20"/>
    </w:rPr>
  </w:style>
  <w:style w:type="paragraph" w:styleId="CommentSubject">
    <w:name w:val="annotation subject"/>
    <w:basedOn w:val="CommentText"/>
    <w:next w:val="CommentText"/>
    <w:link w:val="CommentSubjectChar"/>
    <w:uiPriority w:val="99"/>
    <w:semiHidden/>
    <w:unhideWhenUsed/>
    <w:rsid w:val="001D2DF8"/>
    <w:rPr>
      <w:b/>
      <w:bCs/>
    </w:rPr>
  </w:style>
  <w:style w:type="character" w:customStyle="1" w:styleId="CommentSubjectChar">
    <w:name w:val="Comment Subject Char"/>
    <w:basedOn w:val="CommentTextChar"/>
    <w:link w:val="CommentSubject"/>
    <w:uiPriority w:val="99"/>
    <w:semiHidden/>
    <w:rsid w:val="001D2DF8"/>
    <w:rPr>
      <w:b/>
      <w:bCs/>
      <w:sz w:val="20"/>
      <w:szCs w:val="20"/>
    </w:rPr>
  </w:style>
  <w:style w:type="paragraph" w:styleId="BalloonText">
    <w:name w:val="Balloon Text"/>
    <w:basedOn w:val="Normal"/>
    <w:link w:val="BalloonTextChar"/>
    <w:uiPriority w:val="99"/>
    <w:semiHidden/>
    <w:unhideWhenUsed/>
    <w:rsid w:val="001D2D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DF8"/>
    <w:rPr>
      <w:rFonts w:ascii="Segoe UI" w:hAnsi="Segoe UI" w:cs="Segoe UI"/>
      <w:sz w:val="18"/>
      <w:szCs w:val="18"/>
    </w:rPr>
  </w:style>
  <w:style w:type="character" w:customStyle="1" w:styleId="UnresolvedMention1">
    <w:name w:val="Unresolved Mention1"/>
    <w:basedOn w:val="DefaultParagraphFont"/>
    <w:uiPriority w:val="99"/>
    <w:semiHidden/>
    <w:unhideWhenUsed/>
    <w:rsid w:val="00AB5001"/>
    <w:rPr>
      <w:color w:val="808080"/>
      <w:shd w:val="clear" w:color="auto" w:fill="E6E6E6"/>
    </w:rPr>
  </w:style>
  <w:style w:type="paragraph" w:styleId="Header">
    <w:name w:val="header"/>
    <w:basedOn w:val="Normal"/>
    <w:link w:val="HeaderChar"/>
    <w:uiPriority w:val="99"/>
    <w:unhideWhenUsed/>
    <w:rsid w:val="005B4EA4"/>
    <w:pPr>
      <w:tabs>
        <w:tab w:val="center" w:pos="4819"/>
        <w:tab w:val="right" w:pos="9638"/>
      </w:tabs>
      <w:spacing w:after="0" w:line="240" w:lineRule="auto"/>
    </w:pPr>
  </w:style>
  <w:style w:type="character" w:customStyle="1" w:styleId="HeaderChar">
    <w:name w:val="Header Char"/>
    <w:basedOn w:val="DefaultParagraphFont"/>
    <w:link w:val="Header"/>
    <w:uiPriority w:val="99"/>
    <w:rsid w:val="005B4EA4"/>
  </w:style>
  <w:style w:type="paragraph" w:styleId="Footer">
    <w:name w:val="footer"/>
    <w:basedOn w:val="Normal"/>
    <w:link w:val="FooterChar"/>
    <w:uiPriority w:val="99"/>
    <w:unhideWhenUsed/>
    <w:rsid w:val="005B4EA4"/>
    <w:pPr>
      <w:tabs>
        <w:tab w:val="center" w:pos="4819"/>
        <w:tab w:val="right" w:pos="9638"/>
      </w:tabs>
      <w:spacing w:after="0" w:line="240" w:lineRule="auto"/>
    </w:pPr>
  </w:style>
  <w:style w:type="character" w:customStyle="1" w:styleId="FooterChar">
    <w:name w:val="Footer Char"/>
    <w:basedOn w:val="DefaultParagraphFont"/>
    <w:link w:val="Footer"/>
    <w:uiPriority w:val="99"/>
    <w:rsid w:val="005B4EA4"/>
  </w:style>
  <w:style w:type="table" w:styleId="TableGrid">
    <w:name w:val="Table Grid"/>
    <w:basedOn w:val="TableNormal"/>
    <w:uiPriority w:val="39"/>
    <w:rsid w:val="004E5C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B0673"/>
    <w:rPr>
      <w:color w:val="808080"/>
    </w:rPr>
  </w:style>
  <w:style w:type="character" w:styleId="UnresolvedMention">
    <w:name w:val="Unresolved Mention"/>
    <w:basedOn w:val="DefaultParagraphFont"/>
    <w:uiPriority w:val="99"/>
    <w:semiHidden/>
    <w:unhideWhenUsed/>
    <w:rsid w:val="002D07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761764">
      <w:bodyDiv w:val="1"/>
      <w:marLeft w:val="0"/>
      <w:marRight w:val="0"/>
      <w:marTop w:val="0"/>
      <w:marBottom w:val="0"/>
      <w:divBdr>
        <w:top w:val="none" w:sz="0" w:space="0" w:color="auto"/>
        <w:left w:val="none" w:sz="0" w:space="0" w:color="auto"/>
        <w:bottom w:val="none" w:sz="0" w:space="0" w:color="auto"/>
        <w:right w:val="none" w:sz="0" w:space="0" w:color="auto"/>
      </w:divBdr>
    </w:div>
    <w:div w:id="152046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isijungusi.lt" TargetMode="External"/><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raugiskasinternetas.lt"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ED9A5-F5E4-4C7F-8294-80E1EAA29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1657</Words>
  <Characters>945</Characters>
  <Application>Microsoft Office Word</Application>
  <DocSecurity>0</DocSecurity>
  <Lines>7</Lines>
  <Paragraphs>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Deimantė Ežerskytė</dc:creator>
  <cp:keywords/>
  <dc:description/>
  <cp:lastModifiedBy>Rita Šukytė</cp:lastModifiedBy>
  <cp:revision>6</cp:revision>
  <cp:lastPrinted>2018-05-22T19:58:00Z</cp:lastPrinted>
  <dcterms:created xsi:type="dcterms:W3CDTF">2019-01-18T06:48:00Z</dcterms:created>
  <dcterms:modified xsi:type="dcterms:W3CDTF">2019-01-18T10:35:00Z</dcterms:modified>
</cp:coreProperties>
</file>